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30B5A" w14:textId="77777777" w:rsidR="00D570A6" w:rsidRPr="0000214B" w:rsidRDefault="00D570A6" w:rsidP="00415F43">
      <w:pPr>
        <w:rPr>
          <w:rFonts w:ascii="Interstate-Bold" w:hAnsi="Interstate-Bold"/>
          <w:sz w:val="30"/>
          <w:szCs w:val="36"/>
        </w:rPr>
      </w:pPr>
      <w:r w:rsidRPr="0000214B">
        <w:rPr>
          <w:rFonts w:ascii="Interstate-Bold" w:hAnsi="Interstate-Bold"/>
          <w:sz w:val="30"/>
          <w:szCs w:val="36"/>
        </w:rPr>
        <w:t>TALOMUSEO GLIMS – TONTTU-TEHTÄVÄ</w:t>
      </w:r>
    </w:p>
    <w:p w14:paraId="61B73D7B" w14:textId="77777777" w:rsidR="00415F43" w:rsidRPr="00415F43" w:rsidRDefault="00415F43" w:rsidP="00415F43">
      <w:pPr>
        <w:rPr>
          <w:rFonts w:ascii="Interstate-Regular" w:hAnsi="Interstate-Regular"/>
        </w:rPr>
      </w:pPr>
      <w:r w:rsidRPr="00415F43">
        <w:rPr>
          <w:rFonts w:ascii="Interstate-Regular" w:hAnsi="Interstate-Regular"/>
        </w:rPr>
        <w:t>Kerrotaan, että jokaisella maatilan rakennuksella oli oma tonttunsa, joka piti siitä huolta ja auttoi ihmisiä talon töissä ympäri vuoden. Osaatko ohjata nämä tontut omiin töihinsä?</w:t>
      </w:r>
    </w:p>
    <w:p w14:paraId="4DBE83F4" w14:textId="77777777" w:rsidR="00415F43" w:rsidRDefault="00415F43" w:rsidP="00415F43">
      <w:pPr>
        <w:rPr>
          <w:rFonts w:ascii="Interstate-Regular" w:hAnsi="Interstate-Regular"/>
        </w:rPr>
      </w:pPr>
      <w:r w:rsidRPr="00415F43">
        <w:rPr>
          <w:rFonts w:ascii="Interstate-Regular" w:hAnsi="Interstate-Regular"/>
        </w:rPr>
        <w:t xml:space="preserve">Tontut ovat aika arkoja ja viihtyvät omissa oloissaan. Oletko koskaan nähnyt tonttua? Jos uskot tietäväsi miltä ne näyttävät, </w:t>
      </w:r>
      <w:r w:rsidR="00D570A6">
        <w:rPr>
          <w:rFonts w:ascii="Interstate-Regular" w:hAnsi="Interstate-Regular"/>
        </w:rPr>
        <w:t>voit piirtää niiden kuvat tähän.</w:t>
      </w:r>
    </w:p>
    <w:p w14:paraId="42CF5E30" w14:textId="77777777" w:rsidR="00415F43" w:rsidRPr="00415F43" w:rsidRDefault="00415F43" w:rsidP="00415F43">
      <w:pPr>
        <w:rPr>
          <w:rFonts w:ascii="Interstate-Regular" w:hAnsi="Interstate-Regular"/>
        </w:rPr>
        <w:sectPr w:rsidR="00415F43" w:rsidRPr="00415F43" w:rsidSect="00450B23">
          <w:footerReference w:type="default" r:id="rId11"/>
          <w:pgSz w:w="16838" w:h="11906" w:orient="landscape" w:code="9"/>
          <w:pgMar w:top="1134" w:right="1440" w:bottom="1440" w:left="1440" w:header="709" w:footer="709" w:gutter="0"/>
          <w:cols w:space="708"/>
          <w:docGrid w:linePitch="360"/>
        </w:sectPr>
      </w:pPr>
      <w:r w:rsidRPr="00415F43">
        <w:rPr>
          <w:rFonts w:ascii="Interstate-Regular" w:hAnsi="Interstate-Regular"/>
        </w:rPr>
        <w:t xml:space="preserve"> </w:t>
      </w:r>
    </w:p>
    <w:p w14:paraId="285D351A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00214B">
        <w:rPr>
          <w:rFonts w:ascii="Interstate-Regular" w:hAnsi="Interstate-Regular"/>
          <w:sz w:val="30"/>
          <w:szCs w:val="36"/>
        </w:rPr>
        <w:t>Riihitonttu</w:t>
      </w:r>
      <w:r w:rsidRPr="00D75D56">
        <w:rPr>
          <w:rFonts w:ascii="Interstate-Regular" w:hAnsi="Interstate-Regular"/>
          <w:sz w:val="24"/>
          <w:szCs w:val="24"/>
        </w:rPr>
        <w:tab/>
      </w:r>
      <w:r w:rsidRPr="00D75D56">
        <w:rPr>
          <w:rFonts w:ascii="Interstate-Regular" w:hAnsi="Interstate-Regular"/>
          <w:sz w:val="24"/>
          <w:szCs w:val="24"/>
        </w:rPr>
        <w:tab/>
      </w:r>
      <w:r w:rsidRPr="00D75D56">
        <w:rPr>
          <w:rFonts w:ascii="Interstate-Regular" w:hAnsi="Interstate-Regular"/>
          <w:sz w:val="24"/>
          <w:szCs w:val="24"/>
        </w:rPr>
        <w:tab/>
      </w:r>
    </w:p>
    <w:p w14:paraId="1ACADBDF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7361C10A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00214B">
        <w:rPr>
          <w:rFonts w:ascii="Interstate-Regular" w:hAnsi="Interstate-Regular"/>
          <w:sz w:val="28"/>
          <w:szCs w:val="32"/>
        </w:rPr>
        <w:t>Aittatonttu</w:t>
      </w:r>
      <w:r w:rsidRPr="00D75D56">
        <w:rPr>
          <w:rFonts w:ascii="Interstate-Regular" w:hAnsi="Interstate-Regular"/>
          <w:sz w:val="24"/>
          <w:szCs w:val="24"/>
        </w:rPr>
        <w:tab/>
      </w:r>
    </w:p>
    <w:p w14:paraId="0837A455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59A8028E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00214B">
        <w:rPr>
          <w:rFonts w:ascii="Interstate-Regular" w:hAnsi="Interstate-Regular"/>
          <w:sz w:val="28"/>
          <w:szCs w:val="32"/>
        </w:rPr>
        <w:t>Kotitonttu</w:t>
      </w:r>
      <w:r w:rsidRPr="00D75D56">
        <w:rPr>
          <w:rFonts w:ascii="Interstate-Regular" w:hAnsi="Interstate-Regular"/>
          <w:sz w:val="24"/>
          <w:szCs w:val="24"/>
        </w:rPr>
        <w:tab/>
        <w:t xml:space="preserve"> </w:t>
      </w:r>
    </w:p>
    <w:p w14:paraId="1D76EBD6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764239F2" w14:textId="77777777" w:rsidR="00415F43" w:rsidRPr="0000214B" w:rsidRDefault="00415F43" w:rsidP="00415F43">
      <w:pPr>
        <w:rPr>
          <w:rFonts w:ascii="Interstate-Regular" w:hAnsi="Interstate-Regular"/>
          <w:sz w:val="28"/>
          <w:szCs w:val="32"/>
        </w:rPr>
      </w:pPr>
      <w:r w:rsidRPr="0000214B">
        <w:rPr>
          <w:rFonts w:ascii="Interstate-Regular" w:hAnsi="Interstate-Regular"/>
          <w:sz w:val="28"/>
          <w:szCs w:val="32"/>
        </w:rPr>
        <w:t>Saunatonttu</w:t>
      </w:r>
      <w:r w:rsidRPr="0000214B">
        <w:rPr>
          <w:rFonts w:ascii="Interstate-Regular" w:hAnsi="Interstate-Regular"/>
          <w:sz w:val="28"/>
          <w:szCs w:val="32"/>
        </w:rPr>
        <w:tab/>
      </w:r>
    </w:p>
    <w:p w14:paraId="65B5E482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0E0C4923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00214B">
        <w:rPr>
          <w:rFonts w:ascii="Interstate-Regular" w:hAnsi="Interstate-Regular"/>
          <w:sz w:val="28"/>
          <w:szCs w:val="32"/>
        </w:rPr>
        <w:t>Tallitonttu</w:t>
      </w:r>
      <w:r w:rsidRPr="00D75D56">
        <w:rPr>
          <w:rFonts w:ascii="Interstate-Regular" w:hAnsi="Interstate-Regular"/>
          <w:sz w:val="24"/>
          <w:szCs w:val="24"/>
        </w:rPr>
        <w:tab/>
      </w:r>
      <w:r w:rsidRPr="00D75D56">
        <w:rPr>
          <w:rFonts w:ascii="Interstate-Regular" w:hAnsi="Interstate-Regular"/>
          <w:sz w:val="24"/>
          <w:szCs w:val="24"/>
        </w:rPr>
        <w:tab/>
      </w:r>
      <w:r w:rsidRPr="00D75D56">
        <w:rPr>
          <w:rFonts w:ascii="Interstate-Regular" w:hAnsi="Interstate-Regular"/>
          <w:sz w:val="24"/>
          <w:szCs w:val="24"/>
        </w:rPr>
        <w:tab/>
      </w:r>
    </w:p>
    <w:p w14:paraId="085E8B80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2E1A616D" w14:textId="77777777" w:rsidR="0074205A" w:rsidRPr="00D75D56" w:rsidRDefault="0074205A" w:rsidP="00415F43">
      <w:pPr>
        <w:rPr>
          <w:rFonts w:ascii="Interstate-Regular" w:hAnsi="Interstate-Regular"/>
          <w:sz w:val="24"/>
          <w:szCs w:val="24"/>
        </w:rPr>
      </w:pPr>
    </w:p>
    <w:p w14:paraId="451867B7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544FBE82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124C51B4" w14:textId="77777777" w:rsidR="00D570A6" w:rsidRPr="00D75D56" w:rsidRDefault="00D570A6" w:rsidP="00415F43">
      <w:pPr>
        <w:rPr>
          <w:rFonts w:ascii="Interstate-Regular" w:hAnsi="Interstate-Regular"/>
          <w:sz w:val="24"/>
          <w:szCs w:val="24"/>
        </w:rPr>
      </w:pPr>
    </w:p>
    <w:p w14:paraId="14E71D04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D75D56">
        <w:rPr>
          <w:rFonts w:ascii="Interstate-Regular" w:hAnsi="Interstate-Regular"/>
          <w:sz w:val="24"/>
          <w:szCs w:val="24"/>
        </w:rPr>
        <w:t>…varmisti, että peseydyttäessä saatiin lämpimät löylyt.</w:t>
      </w:r>
    </w:p>
    <w:p w14:paraId="0150E5E5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17902197" w14:textId="58238DDD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D75D56">
        <w:rPr>
          <w:rFonts w:ascii="Interstate-Regular" w:hAnsi="Interstate-Regular"/>
          <w:sz w:val="24"/>
          <w:szCs w:val="24"/>
        </w:rPr>
        <w:t>…auttoi pitämään hevoset terveinä ja reippaina</w:t>
      </w:r>
      <w:r w:rsidR="00D75D56">
        <w:rPr>
          <w:rFonts w:ascii="Interstate-Regular" w:hAnsi="Interstate-Regular"/>
          <w:sz w:val="24"/>
          <w:szCs w:val="24"/>
        </w:rPr>
        <w:t>.</w:t>
      </w:r>
    </w:p>
    <w:p w14:paraId="0F655575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3D8C1FF1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D75D56">
        <w:rPr>
          <w:rFonts w:ascii="Interstate-Regular" w:hAnsi="Interstate-Regular"/>
          <w:sz w:val="24"/>
          <w:szCs w:val="24"/>
        </w:rPr>
        <w:t>…piti huolta, ettei ruoka loppunut kesken talven aikana.</w:t>
      </w:r>
    </w:p>
    <w:p w14:paraId="43B225BF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245EF398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D75D56">
        <w:rPr>
          <w:rFonts w:ascii="Interstate-Regular" w:hAnsi="Interstate-Regular"/>
          <w:sz w:val="24"/>
          <w:szCs w:val="24"/>
        </w:rPr>
        <w:t>…auttoi viljan kuivaamisessa syksyisin.</w:t>
      </w:r>
    </w:p>
    <w:p w14:paraId="69B3D493" w14:textId="77777777" w:rsidR="00415F43" w:rsidRPr="00D75D56" w:rsidRDefault="00415F43" w:rsidP="00415F43">
      <w:pPr>
        <w:rPr>
          <w:rFonts w:ascii="Interstate-Regular" w:hAnsi="Interstate-Regular"/>
          <w:sz w:val="24"/>
          <w:szCs w:val="24"/>
        </w:rPr>
      </w:pPr>
    </w:p>
    <w:p w14:paraId="32EEFABF" w14:textId="77777777" w:rsidR="00BC5908" w:rsidRPr="00D75D56" w:rsidRDefault="00415F43" w:rsidP="00415F43">
      <w:pPr>
        <w:rPr>
          <w:rFonts w:ascii="Interstate-Regular" w:hAnsi="Interstate-Regular"/>
          <w:sz w:val="24"/>
          <w:szCs w:val="24"/>
        </w:rPr>
      </w:pPr>
      <w:r w:rsidRPr="00D75D56">
        <w:rPr>
          <w:rFonts w:ascii="Interstate-Regular" w:hAnsi="Interstate-Regular"/>
          <w:sz w:val="24"/>
          <w:szCs w:val="24"/>
        </w:rPr>
        <w:t>…sai aina maistiaisen, kun leivottiin tuoretta leipää, ja piti sitten huolta, että onni ja rauha pysyivät talossa.</w:t>
      </w:r>
    </w:p>
    <w:sectPr w:rsidR="00BC5908" w:rsidRPr="00D75D56" w:rsidSect="00415F43">
      <w:type w:val="continuous"/>
      <w:pgSz w:w="16838" w:h="11906" w:orient="landscape" w:code="9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B970" w14:textId="77777777" w:rsidR="00C33181" w:rsidRDefault="00C33181" w:rsidP="004C52DB">
      <w:r>
        <w:separator/>
      </w:r>
    </w:p>
  </w:endnote>
  <w:endnote w:type="continuationSeparator" w:id="0">
    <w:p w14:paraId="4B0B1729" w14:textId="77777777" w:rsidR="00C33181" w:rsidRDefault="00C33181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Interstate-Regular">
    <w:altName w:val="Calibri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508B" w14:textId="7B6149DE" w:rsidR="00415F43" w:rsidRDefault="0074205A" w:rsidP="0000214B">
    <w:pPr>
      <w:pStyle w:val="Alatunniste"/>
    </w:pPr>
    <w:r>
      <w:drawing>
        <wp:inline distT="0" distB="0" distL="0" distR="0" wp14:anchorId="032829D1" wp14:editId="451ACE17">
          <wp:extent cx="2962275" cy="484927"/>
          <wp:effectExtent l="0" t="0" r="0" b="0"/>
          <wp:docPr id="5" name="Kuva 5" descr="Talomuseo Gli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Talomuseo Gli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8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40A6" w14:textId="77777777" w:rsidR="00C33181" w:rsidRDefault="00C33181" w:rsidP="004C52DB">
      <w:r>
        <w:separator/>
      </w:r>
    </w:p>
  </w:footnote>
  <w:footnote w:type="continuationSeparator" w:id="0">
    <w:p w14:paraId="5783A44E" w14:textId="77777777" w:rsidR="00C33181" w:rsidRDefault="00C33181" w:rsidP="004C5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3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43"/>
    <w:rsid w:val="0000214B"/>
    <w:rsid w:val="000141B3"/>
    <w:rsid w:val="00046C33"/>
    <w:rsid w:val="00051EE7"/>
    <w:rsid w:val="000B5548"/>
    <w:rsid w:val="001C0A29"/>
    <w:rsid w:val="001D244E"/>
    <w:rsid w:val="002200D7"/>
    <w:rsid w:val="00275C4B"/>
    <w:rsid w:val="0029286E"/>
    <w:rsid w:val="002C3D95"/>
    <w:rsid w:val="003B1865"/>
    <w:rsid w:val="00415F43"/>
    <w:rsid w:val="00450B23"/>
    <w:rsid w:val="004C52DB"/>
    <w:rsid w:val="00500E5F"/>
    <w:rsid w:val="00505F9B"/>
    <w:rsid w:val="00563E2D"/>
    <w:rsid w:val="005E3ACC"/>
    <w:rsid w:val="00607FC2"/>
    <w:rsid w:val="006925CC"/>
    <w:rsid w:val="006930F5"/>
    <w:rsid w:val="006934F5"/>
    <w:rsid w:val="006A6F94"/>
    <w:rsid w:val="006E21DC"/>
    <w:rsid w:val="0074205A"/>
    <w:rsid w:val="007505FB"/>
    <w:rsid w:val="00757809"/>
    <w:rsid w:val="008E17F8"/>
    <w:rsid w:val="00902800"/>
    <w:rsid w:val="00A505CA"/>
    <w:rsid w:val="00A621E0"/>
    <w:rsid w:val="00AA34CE"/>
    <w:rsid w:val="00AC5D46"/>
    <w:rsid w:val="00AE7A32"/>
    <w:rsid w:val="00B16E74"/>
    <w:rsid w:val="00B32B9F"/>
    <w:rsid w:val="00B57E32"/>
    <w:rsid w:val="00BC5908"/>
    <w:rsid w:val="00C33181"/>
    <w:rsid w:val="00C4683A"/>
    <w:rsid w:val="00CE556A"/>
    <w:rsid w:val="00D101FE"/>
    <w:rsid w:val="00D570A6"/>
    <w:rsid w:val="00D75D56"/>
    <w:rsid w:val="00D922A2"/>
    <w:rsid w:val="00DB1778"/>
    <w:rsid w:val="00E37D4C"/>
    <w:rsid w:val="00FC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9612BC"/>
  <w15:docId w15:val="{EE85C03D-50C8-454A-A8AC-8B2AD1A5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809"/>
    <w:pPr>
      <w:spacing w:after="220"/>
    </w:p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uiPriority w:val="99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spacing w:after="0"/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glimsm\AppData\Roaming\Microsoft\Templates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9C5FC36141946859CBA8E2EDEE752" ma:contentTypeVersion="36" ma:contentTypeDescription="Create a new document." ma:contentTypeScope="" ma:versionID="361602942499e8aeaca42e7cfac5ba8a">
  <xsd:schema xmlns:xsd="http://www.w3.org/2001/XMLSchema" xmlns:xs="http://www.w3.org/2001/XMLSchema" xmlns:p="http://schemas.microsoft.com/office/2006/metadata/properties" xmlns:ns1="http://schemas.microsoft.com/sharepoint/v3" xmlns:ns2="927cf1f9-c623-4214-836c-5b623c74a7d0" xmlns:ns3="2245cbcb-5165-428d-96ce-f8d237cabee8" targetNamespace="http://schemas.microsoft.com/office/2006/metadata/properties" ma:root="true" ma:fieldsID="968403e8680b98fa45a5975f681ca354" ns1:_="" ns2:_="" ns3:_="">
    <xsd:import namespace="http://schemas.microsoft.com/sharepoint/v3"/>
    <xsd:import namespace="927cf1f9-c623-4214-836c-5b623c74a7d0"/>
    <xsd:import namespace="2245cbcb-5165-428d-96ce-f8d237cab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f1f9-c623-4214-836c-5b623c74a7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cbcb-5165-428d-96ce-f8d237cab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AF66F-4681-4A94-B63F-B64890D1FB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DAE9EF-784F-4A57-9FFE-0887B9861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0CEBA-0BEA-4155-B68E-3B00979DAB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FFDE06-3B43-4CF5-B7F1-894E5031BE48}"/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12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Talomuseo Glims</dc:creator>
  <cp:lastModifiedBy>Elina Kangosj</cp:lastModifiedBy>
  <cp:revision>7</cp:revision>
  <dcterms:created xsi:type="dcterms:W3CDTF">2018-05-02T11:15:00Z</dcterms:created>
  <dcterms:modified xsi:type="dcterms:W3CDTF">2021-11-01T10:43:00Z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0x0101009D19C5FC36141946859CBA8E2EDEE752</vt:lpwstr>
  </property>
</Properties>
</file>