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BE8D" w14:textId="24D26D5D" w:rsidR="00722291" w:rsidRPr="00722291" w:rsidRDefault="00722291" w:rsidP="00722291"/>
    <w:p w14:paraId="57E8124C" w14:textId="4BA8E7E2" w:rsidR="00722291" w:rsidRPr="003B0C3E" w:rsidRDefault="00722291" w:rsidP="00722291">
      <w:pPr>
        <w:rPr>
          <w:lang w:val="en-US"/>
        </w:rPr>
      </w:pPr>
      <w:r w:rsidRPr="003B0C3E">
        <w:rPr>
          <w:lang w:val="en-US"/>
        </w:rPr>
        <w:t xml:space="preserve">Education and Early Childhood Education Committee 18.3.2015 </w:t>
      </w:r>
    </w:p>
    <w:p w14:paraId="7D12C233" w14:textId="77777777" w:rsidR="00722291" w:rsidRPr="003B0C3E" w:rsidRDefault="00722291" w:rsidP="00722291">
      <w:pPr>
        <w:rPr>
          <w:lang w:val="en-US"/>
        </w:rPr>
      </w:pPr>
      <w:r w:rsidRPr="003B0C3E">
        <w:rPr>
          <w:lang w:val="en-US"/>
        </w:rPr>
        <w:t xml:space="preserve">Effective 1.8.2015 </w:t>
      </w:r>
    </w:p>
    <w:p w14:paraId="53B12180" w14:textId="77777777" w:rsidR="00722291" w:rsidRPr="003B0C3E" w:rsidRDefault="00722291" w:rsidP="00722291">
      <w:pPr>
        <w:rPr>
          <w:lang w:val="en-US"/>
        </w:rPr>
      </w:pPr>
      <w:r w:rsidRPr="003B0C3E">
        <w:rPr>
          <w:lang w:val="en-US"/>
        </w:rPr>
        <w:t xml:space="preserve">Amended Education and Early Childhood Education Committee 17.8.2017 </w:t>
      </w:r>
    </w:p>
    <w:p w14:paraId="4D5F18D2" w14:textId="77777777" w:rsidR="00722291" w:rsidRPr="003B0C3E" w:rsidRDefault="00722291" w:rsidP="00722291">
      <w:pPr>
        <w:rPr>
          <w:lang w:val="en-US"/>
        </w:rPr>
      </w:pPr>
      <w:r w:rsidRPr="003B0C3E">
        <w:rPr>
          <w:lang w:val="en-US"/>
        </w:rPr>
        <w:t xml:space="preserve">Effective 1.9.2017 </w:t>
      </w:r>
    </w:p>
    <w:p w14:paraId="54480AA7" w14:textId="77777777" w:rsidR="00722291" w:rsidRPr="003B0C3E" w:rsidRDefault="00722291" w:rsidP="00722291">
      <w:pPr>
        <w:rPr>
          <w:lang w:val="en-US"/>
        </w:rPr>
      </w:pPr>
      <w:r w:rsidRPr="003B0C3E">
        <w:rPr>
          <w:lang w:val="en-US"/>
        </w:rPr>
        <w:t xml:space="preserve">Amended Growth and Learning Committee 21.5.2025. </w:t>
      </w:r>
    </w:p>
    <w:p w14:paraId="6ACD84C1" w14:textId="77777777" w:rsidR="00722291" w:rsidRPr="003B0C3E" w:rsidRDefault="00722291" w:rsidP="00722291">
      <w:pPr>
        <w:rPr>
          <w:lang w:val="en-US"/>
        </w:rPr>
      </w:pPr>
      <w:r w:rsidRPr="003B0C3E">
        <w:rPr>
          <w:lang w:val="en-US"/>
        </w:rPr>
        <w:t xml:space="preserve">Effective 1.8.2025 </w:t>
      </w:r>
    </w:p>
    <w:p w14:paraId="696AC304" w14:textId="77777777" w:rsidR="00722291" w:rsidRPr="003B0C3E" w:rsidRDefault="00722291" w:rsidP="00722291">
      <w:pPr>
        <w:rPr>
          <w:lang w:val="en-US"/>
        </w:rPr>
      </w:pPr>
      <w:r w:rsidRPr="003B0C3E">
        <w:rPr>
          <w:b/>
          <w:bCs/>
          <w:lang w:val="en-US"/>
        </w:rPr>
        <w:t xml:space="preserve">SCHOOL TRANSPORT AND TRAVEL ALLOWANCES </w:t>
      </w:r>
    </w:p>
    <w:p w14:paraId="51C3A846" w14:textId="77777777" w:rsidR="003B0C3E" w:rsidRDefault="00722291" w:rsidP="00722291">
      <w:pPr>
        <w:rPr>
          <w:b/>
          <w:bCs/>
          <w:lang w:val="en-US"/>
        </w:rPr>
      </w:pPr>
      <w:r w:rsidRPr="003B0C3E">
        <w:rPr>
          <w:b/>
          <w:bCs/>
          <w:lang w:val="en-US"/>
        </w:rPr>
        <w:t xml:space="preserve">POLICIES ON GRANTING </w:t>
      </w:r>
    </w:p>
    <w:p w14:paraId="063DBE3A" w14:textId="6C9CADC7" w:rsidR="00722291" w:rsidRPr="003B0C3E" w:rsidRDefault="00722291" w:rsidP="00722291">
      <w:pPr>
        <w:rPr>
          <w:lang w:val="en-US"/>
        </w:rPr>
      </w:pPr>
      <w:r w:rsidRPr="003B0C3E">
        <w:rPr>
          <w:b/>
          <w:bCs/>
          <w:lang w:val="en-US"/>
        </w:rPr>
        <w:t xml:space="preserve">GENERAL PRINCIPLES </w:t>
      </w:r>
    </w:p>
    <w:p w14:paraId="66E843C3" w14:textId="07462140" w:rsidR="00722291" w:rsidRPr="003B0C3E" w:rsidRDefault="00722291" w:rsidP="00722291">
      <w:pPr>
        <w:rPr>
          <w:lang w:val="en-US"/>
        </w:rPr>
      </w:pPr>
      <w:r w:rsidRPr="003B0C3E">
        <w:rPr>
          <w:lang w:val="en-US"/>
        </w:rPr>
        <w:t xml:space="preserve">- The journey to school refers to the journey between home and school of a pupil in basic education </w:t>
      </w:r>
      <w:r w:rsidR="003B0C3E">
        <w:rPr>
          <w:lang w:val="en-US"/>
        </w:rPr>
        <w:t>i</w:t>
      </w:r>
      <w:r w:rsidRPr="003B0C3E">
        <w:rPr>
          <w:lang w:val="en-US"/>
        </w:rPr>
        <w:t xml:space="preserve">nside Espoo. A pre-primary education pupil's journey to school refers to a journey from home/early childhood education place directly to the pre-primary education place and from pre-primary education home/early childhood education place. </w:t>
      </w:r>
    </w:p>
    <w:p w14:paraId="777C761D" w14:textId="77777777" w:rsidR="00722291" w:rsidRPr="003B0C3E" w:rsidRDefault="00722291" w:rsidP="00722291">
      <w:pPr>
        <w:rPr>
          <w:lang w:val="en-US"/>
        </w:rPr>
      </w:pPr>
      <w:r w:rsidRPr="003B0C3E">
        <w:rPr>
          <w:lang w:val="en-US"/>
        </w:rPr>
        <w:t xml:space="preserve">- School transport benefit refers to the granting of school transport or travel allowance. </w:t>
      </w:r>
    </w:p>
    <w:p w14:paraId="7CCC3469" w14:textId="4D3C508B" w:rsidR="00722291" w:rsidRPr="003B0C3E" w:rsidRDefault="00722291" w:rsidP="00722291">
      <w:pPr>
        <w:rPr>
          <w:lang w:val="en-US"/>
        </w:rPr>
      </w:pPr>
      <w:r w:rsidRPr="003B0C3E">
        <w:rPr>
          <w:lang w:val="en-US"/>
        </w:rPr>
        <w:t xml:space="preserve">- The school transport benefit is applied by guardians using a separate application form. </w:t>
      </w:r>
    </w:p>
    <w:p w14:paraId="44113DBC" w14:textId="3B5CD711" w:rsidR="00722291" w:rsidRPr="003B0C3E" w:rsidRDefault="00722291" w:rsidP="00722291">
      <w:pPr>
        <w:rPr>
          <w:lang w:val="en-US"/>
        </w:rPr>
      </w:pPr>
      <w:r w:rsidRPr="003B0C3E">
        <w:rPr>
          <w:lang w:val="en-US"/>
        </w:rPr>
        <w:t>- A prerequisite for the school transport benefit is that the pupil attends a school designated by the municipality or school</w:t>
      </w:r>
      <w:r w:rsidR="003B0C3E">
        <w:rPr>
          <w:lang w:val="en-US"/>
        </w:rPr>
        <w:t>’s</w:t>
      </w:r>
      <w:r w:rsidRPr="003B0C3E">
        <w:rPr>
          <w:lang w:val="en-US"/>
        </w:rPr>
        <w:t>/</w:t>
      </w:r>
      <w:r w:rsidR="003B0C3E">
        <w:rPr>
          <w:lang w:val="en-US"/>
        </w:rPr>
        <w:t>kindergarten’s</w:t>
      </w:r>
      <w:r w:rsidRPr="003B0C3E">
        <w:rPr>
          <w:lang w:val="en-US"/>
        </w:rPr>
        <w:t xml:space="preserve"> pre-primary education. </w:t>
      </w:r>
    </w:p>
    <w:p w14:paraId="70955033" w14:textId="1CB38848" w:rsidR="00722291" w:rsidRPr="003B0C3E" w:rsidRDefault="00722291" w:rsidP="00722291">
      <w:pPr>
        <w:rPr>
          <w:lang w:val="en-US"/>
        </w:rPr>
      </w:pPr>
      <w:r w:rsidRPr="003B0C3E">
        <w:rPr>
          <w:lang w:val="en-US"/>
        </w:rPr>
        <w:t xml:space="preserve">- </w:t>
      </w:r>
      <w:r w:rsidR="003B0C3E" w:rsidRPr="003B0C3E">
        <w:rPr>
          <w:lang w:val="en-US"/>
        </w:rPr>
        <w:t>The pupil's guardians are responsible for the school journeys of the pupils who have applied and been selected</w:t>
      </w:r>
      <w:r w:rsidR="003B0C3E">
        <w:rPr>
          <w:lang w:val="en-US"/>
        </w:rPr>
        <w:t xml:space="preserve"> for</w:t>
      </w:r>
      <w:r w:rsidR="003B0C3E" w:rsidRPr="003B0C3E">
        <w:rPr>
          <w:lang w:val="en-US"/>
        </w:rPr>
        <w:t xml:space="preserve"> </w:t>
      </w:r>
      <w:r w:rsidR="003B0C3E">
        <w:rPr>
          <w:lang w:val="en-US"/>
        </w:rPr>
        <w:t>f</w:t>
      </w:r>
      <w:r w:rsidRPr="003B0C3E">
        <w:rPr>
          <w:lang w:val="en-US"/>
        </w:rPr>
        <w:t>orms of education referred to in section 28 of the Basic Education Act (secondary school, weighted-curriculum education, English teaching, bilingual teaching, language immersion teaching, Montessori teaching)</w:t>
      </w:r>
      <w:r w:rsidR="003B0C3E">
        <w:rPr>
          <w:lang w:val="en-US"/>
        </w:rPr>
        <w:t>.</w:t>
      </w:r>
      <w:r w:rsidRPr="003B0C3E">
        <w:rPr>
          <w:lang w:val="en-US"/>
        </w:rPr>
        <w:t xml:space="preserve"> </w:t>
      </w:r>
      <w:r w:rsidR="003B0C3E">
        <w:rPr>
          <w:lang w:val="en-US"/>
        </w:rPr>
        <w:br/>
      </w:r>
      <w:r w:rsidRPr="003B0C3E">
        <w:rPr>
          <w:lang w:val="en-US"/>
        </w:rPr>
        <w:t>A school transport benefit can be granted to a disabled pupil in accordance with section 15 of the Non-Discrimination Act</w:t>
      </w:r>
      <w:r w:rsidR="003B0C3E">
        <w:rPr>
          <w:lang w:val="en-US"/>
        </w:rPr>
        <w:t xml:space="preserve"> as a</w:t>
      </w:r>
      <w:r w:rsidRPr="003B0C3E">
        <w:rPr>
          <w:lang w:val="en-US"/>
        </w:rPr>
        <w:t xml:space="preserve"> reasonable accommodation. </w:t>
      </w:r>
    </w:p>
    <w:p w14:paraId="3547F79E" w14:textId="4F20FC92" w:rsidR="00722291" w:rsidRPr="003B0C3E" w:rsidRDefault="00722291" w:rsidP="00722291">
      <w:pPr>
        <w:rPr>
          <w:lang w:val="en-US"/>
        </w:rPr>
      </w:pPr>
      <w:r w:rsidRPr="003B0C3E">
        <w:rPr>
          <w:lang w:val="en-US"/>
        </w:rPr>
        <w:t xml:space="preserve">- The school transport benefit is primarily granted as a travel allowance. </w:t>
      </w:r>
      <w:r w:rsidR="003B0C3E">
        <w:rPr>
          <w:lang w:val="en-US"/>
        </w:rPr>
        <w:t>Travel allowance</w:t>
      </w:r>
      <w:r w:rsidRPr="003B0C3E">
        <w:rPr>
          <w:lang w:val="en-US"/>
        </w:rPr>
        <w:t xml:space="preserve"> </w:t>
      </w:r>
      <w:r w:rsidR="003B0C3E">
        <w:rPr>
          <w:lang w:val="en-US"/>
        </w:rPr>
        <w:t>is</w:t>
      </w:r>
      <w:r w:rsidRPr="003B0C3E">
        <w:rPr>
          <w:lang w:val="en-US"/>
        </w:rPr>
        <w:t xml:space="preserve"> primarily granted for pupils in basic education by public transport as a travel card and, if necessary, in the case of pre-primary education pupils, as a compensation in euros. </w:t>
      </w:r>
    </w:p>
    <w:p w14:paraId="20C2CC8B" w14:textId="1F4B410A" w:rsidR="00722291" w:rsidRPr="003B0C3E" w:rsidRDefault="00722291" w:rsidP="00722291">
      <w:pPr>
        <w:rPr>
          <w:lang w:val="en-US"/>
        </w:rPr>
      </w:pPr>
      <w:r w:rsidRPr="003B0C3E">
        <w:rPr>
          <w:lang w:val="en-US"/>
        </w:rPr>
        <w:t xml:space="preserve">- School transport can be granted </w:t>
      </w:r>
      <w:proofErr w:type="gramStart"/>
      <w:r w:rsidRPr="003B0C3E">
        <w:rPr>
          <w:lang w:val="en-US"/>
        </w:rPr>
        <w:t>on the basis of</w:t>
      </w:r>
      <w:proofErr w:type="gramEnd"/>
      <w:r w:rsidRPr="003B0C3E">
        <w:rPr>
          <w:lang w:val="en-US"/>
        </w:rPr>
        <w:t xml:space="preserve"> an expert statement or some other very weighty reason.  </w:t>
      </w:r>
    </w:p>
    <w:p w14:paraId="32C6A1C7" w14:textId="1D51DCC0" w:rsidR="00722291" w:rsidRPr="003B0C3E" w:rsidRDefault="00722291" w:rsidP="00722291">
      <w:pPr>
        <w:rPr>
          <w:lang w:val="en-US"/>
        </w:rPr>
      </w:pPr>
      <w:r w:rsidRPr="003B0C3E">
        <w:rPr>
          <w:lang w:val="en-US"/>
        </w:rPr>
        <w:t xml:space="preserve">- The school transport benefit is granted </w:t>
      </w:r>
      <w:r w:rsidR="003B0C3E">
        <w:rPr>
          <w:lang w:val="en-US"/>
        </w:rPr>
        <w:t xml:space="preserve">based on </w:t>
      </w:r>
      <w:r w:rsidRPr="003B0C3E">
        <w:rPr>
          <w:lang w:val="en-US"/>
        </w:rPr>
        <w:t xml:space="preserve">the pupil's address within Espoo. </w:t>
      </w:r>
    </w:p>
    <w:p w14:paraId="093929BC" w14:textId="77777777" w:rsidR="00722291" w:rsidRPr="003B0C3E" w:rsidRDefault="00722291" w:rsidP="00722291">
      <w:pPr>
        <w:rPr>
          <w:lang w:val="en-US"/>
        </w:rPr>
      </w:pPr>
      <w:r w:rsidRPr="003B0C3E">
        <w:rPr>
          <w:lang w:val="en-US"/>
        </w:rPr>
        <w:t xml:space="preserve">- The school transport benefit can be granted for the entire school year or part of the school year. </w:t>
      </w:r>
    </w:p>
    <w:p w14:paraId="13A541B3" w14:textId="6388A2A7" w:rsidR="00722291" w:rsidRPr="003B0C3E" w:rsidRDefault="00722291" w:rsidP="00722291">
      <w:pPr>
        <w:rPr>
          <w:lang w:val="en-US"/>
        </w:rPr>
      </w:pPr>
      <w:r w:rsidRPr="003B0C3E">
        <w:rPr>
          <w:b/>
          <w:bCs/>
          <w:lang w:val="en-US"/>
        </w:rPr>
        <w:t xml:space="preserve">1. GRANTING OF SCHOOL TRANSPORT BENEFIT FOR PRE-PRIMARY AND BASIC EDUCATION STUDENTS </w:t>
      </w:r>
    </w:p>
    <w:p w14:paraId="45D61AF6" w14:textId="77777777" w:rsidR="00722291" w:rsidRPr="003B0C3E" w:rsidRDefault="00722291" w:rsidP="00722291">
      <w:pPr>
        <w:numPr>
          <w:ilvl w:val="0"/>
          <w:numId w:val="32"/>
        </w:numPr>
        <w:rPr>
          <w:b/>
          <w:bCs/>
        </w:rPr>
      </w:pPr>
      <w:r w:rsidRPr="003B0C3E">
        <w:rPr>
          <w:b/>
          <w:bCs/>
        </w:rPr>
        <w:t xml:space="preserve">Pre-primary education pupils </w:t>
      </w:r>
    </w:p>
    <w:p w14:paraId="41D52C47" w14:textId="77777777" w:rsidR="00722291" w:rsidRPr="00722291" w:rsidRDefault="00722291" w:rsidP="00722291"/>
    <w:p w14:paraId="2A1082A0" w14:textId="77777777" w:rsidR="00722291" w:rsidRPr="00722291" w:rsidRDefault="00722291" w:rsidP="00722291">
      <w:r w:rsidRPr="00722291">
        <w:rPr>
          <w:b/>
          <w:bCs/>
        </w:rPr>
        <w:lastRenderedPageBreak/>
        <w:t xml:space="preserve">1.1.1. Travel allowance </w:t>
      </w:r>
    </w:p>
    <w:p w14:paraId="6BD1C418" w14:textId="00AEC7C4" w:rsidR="00722291" w:rsidRPr="003B0C3E" w:rsidRDefault="00722291" w:rsidP="00722291">
      <w:pPr>
        <w:rPr>
          <w:lang w:val="en-US"/>
        </w:rPr>
      </w:pPr>
      <w:r w:rsidRPr="003B0C3E">
        <w:rPr>
          <w:lang w:val="en-US"/>
        </w:rPr>
        <w:t xml:space="preserve">The pupil is granted a travel allowance if the distance is more than 3 </w:t>
      </w:r>
      <w:r w:rsidR="003B0C3E" w:rsidRPr="003B0C3E">
        <w:rPr>
          <w:lang w:val="en-US"/>
        </w:rPr>
        <w:t>kilometers</w:t>
      </w:r>
      <w:r w:rsidRPr="003B0C3E">
        <w:rPr>
          <w:lang w:val="en-US"/>
        </w:rPr>
        <w:t>.</w:t>
      </w:r>
      <w:r w:rsidR="003B0C3E">
        <w:rPr>
          <w:lang w:val="en-US"/>
        </w:rPr>
        <w:t xml:space="preserve"> The</w:t>
      </w:r>
      <w:r w:rsidRPr="003B0C3E">
        <w:rPr>
          <w:lang w:val="en-US"/>
        </w:rPr>
        <w:t xml:space="preserve"> </w:t>
      </w:r>
      <w:r w:rsidR="003B0C3E">
        <w:rPr>
          <w:lang w:val="en-US"/>
        </w:rPr>
        <w:t>d</w:t>
      </w:r>
      <w:r w:rsidRPr="003B0C3E">
        <w:rPr>
          <w:lang w:val="en-US"/>
        </w:rPr>
        <w:t xml:space="preserve">istance is measured </w:t>
      </w:r>
      <w:r w:rsidR="003B0C3E">
        <w:rPr>
          <w:lang w:val="en-US"/>
        </w:rPr>
        <w:t>by the</w:t>
      </w:r>
      <w:r w:rsidRPr="003B0C3E">
        <w:rPr>
          <w:lang w:val="en-US"/>
        </w:rPr>
        <w:t xml:space="preserve"> shortest walkable and safe route from home/early childhood education directly to the pre-primary education place and from pre-primary education to home/early childhood education. </w:t>
      </w:r>
    </w:p>
    <w:p w14:paraId="25297B79" w14:textId="22A5B9B1" w:rsidR="00722291" w:rsidRPr="003B0C3E" w:rsidRDefault="00722291" w:rsidP="00722291">
      <w:pPr>
        <w:rPr>
          <w:lang w:val="en-US"/>
        </w:rPr>
      </w:pPr>
      <w:r w:rsidRPr="003B0C3E">
        <w:rPr>
          <w:lang w:val="en-US"/>
        </w:rPr>
        <w:t>The pupil's guardian is paid a subsidy equal to the compensation charged by an adult for a season ticket on public transport. In addition,</w:t>
      </w:r>
      <w:r w:rsidR="003B0C3E" w:rsidRPr="003B0C3E">
        <w:rPr>
          <w:lang w:val="en-US"/>
        </w:rPr>
        <w:t xml:space="preserve"> at the request of the guardians </w:t>
      </w:r>
      <w:r w:rsidR="003B0C3E">
        <w:rPr>
          <w:lang w:val="en-US"/>
        </w:rPr>
        <w:t xml:space="preserve">of </w:t>
      </w:r>
      <w:r w:rsidR="003B0C3E" w:rsidRPr="003B0C3E">
        <w:rPr>
          <w:lang w:val="en-US"/>
        </w:rPr>
        <w:t xml:space="preserve">pupils aged seven or over a public transport travel card is issued for the remaining for the duration of pre-primary education. </w:t>
      </w:r>
    </w:p>
    <w:p w14:paraId="43729E5C" w14:textId="77777777" w:rsidR="00722291" w:rsidRPr="003B0C3E" w:rsidRDefault="00722291" w:rsidP="00722291">
      <w:pPr>
        <w:rPr>
          <w:lang w:val="en-US"/>
        </w:rPr>
      </w:pPr>
      <w:r w:rsidRPr="003B0C3E">
        <w:rPr>
          <w:b/>
          <w:bCs/>
          <w:lang w:val="en-US"/>
        </w:rPr>
        <w:t xml:space="preserve">1.1.2. School transport </w:t>
      </w:r>
    </w:p>
    <w:p w14:paraId="66DE2BFD" w14:textId="531FCE51" w:rsidR="00722291" w:rsidRPr="003B0C3E" w:rsidRDefault="00722291" w:rsidP="00722291">
      <w:pPr>
        <w:rPr>
          <w:lang w:val="en-US"/>
        </w:rPr>
      </w:pPr>
      <w:r w:rsidRPr="003B0C3E">
        <w:rPr>
          <w:lang w:val="en-US"/>
        </w:rPr>
        <w:t xml:space="preserve">The guardians must present an expert statement or </w:t>
      </w:r>
      <w:r w:rsidR="003B0C3E" w:rsidRPr="003B0C3E">
        <w:rPr>
          <w:lang w:val="en-US"/>
        </w:rPr>
        <w:t xml:space="preserve">a document proving a </w:t>
      </w:r>
      <w:r w:rsidR="003B0C3E">
        <w:rPr>
          <w:lang w:val="en-US"/>
        </w:rPr>
        <w:t>weighty</w:t>
      </w:r>
      <w:r w:rsidR="003B0C3E" w:rsidRPr="003B0C3E">
        <w:rPr>
          <w:lang w:val="en-US"/>
        </w:rPr>
        <w:t xml:space="preserve"> reason </w:t>
      </w:r>
      <w:r w:rsidRPr="003B0C3E">
        <w:rPr>
          <w:lang w:val="en-US"/>
        </w:rPr>
        <w:t>as an attachment to the application</w:t>
      </w:r>
      <w:r w:rsidR="003B0C3E">
        <w:rPr>
          <w:lang w:val="en-US"/>
        </w:rPr>
        <w:t xml:space="preserve"> </w:t>
      </w:r>
      <w:r w:rsidRPr="003B0C3E">
        <w:rPr>
          <w:lang w:val="en-US"/>
        </w:rPr>
        <w:t>(see section 4).</w:t>
      </w:r>
      <w:r w:rsidR="00872628" w:rsidRPr="00872628">
        <w:rPr>
          <w:lang w:val="en-US"/>
        </w:rPr>
        <w:t xml:space="preserve"> </w:t>
      </w:r>
      <w:r w:rsidR="00872628">
        <w:rPr>
          <w:lang w:val="en-US"/>
        </w:rPr>
        <w:t>A</w:t>
      </w:r>
      <w:r w:rsidR="00872628" w:rsidRPr="00872628">
        <w:rPr>
          <w:lang w:val="en-US"/>
        </w:rPr>
        <w:t xml:space="preserve"> pupil in need of support in pre-primary education</w:t>
      </w:r>
      <w:r w:rsidRPr="003B0C3E">
        <w:rPr>
          <w:lang w:val="en-US"/>
        </w:rPr>
        <w:t xml:space="preserve"> may be granted transport, </w:t>
      </w:r>
      <w:r w:rsidR="00872628" w:rsidRPr="003B0C3E">
        <w:rPr>
          <w:lang w:val="en-US"/>
        </w:rPr>
        <w:t>considering</w:t>
      </w:r>
      <w:r w:rsidR="00872628">
        <w:rPr>
          <w:lang w:val="en-US"/>
        </w:rPr>
        <w:t xml:space="preserve"> as</w:t>
      </w:r>
      <w:r w:rsidRPr="003B0C3E">
        <w:rPr>
          <w:lang w:val="en-US"/>
        </w:rPr>
        <w:t xml:space="preserve"> applicable, the individually decided early childhood education and care transport principles</w:t>
      </w:r>
      <w:r w:rsidR="00872628">
        <w:rPr>
          <w:lang w:val="en-US"/>
        </w:rPr>
        <w:t xml:space="preserve"> decided by the Committee</w:t>
      </w:r>
      <w:r w:rsidRPr="003B0C3E">
        <w:rPr>
          <w:lang w:val="en-US"/>
        </w:rPr>
        <w:t xml:space="preserve">. </w:t>
      </w:r>
    </w:p>
    <w:p w14:paraId="744A8178" w14:textId="77777777" w:rsidR="00722291" w:rsidRPr="003B0C3E" w:rsidRDefault="00722291" w:rsidP="00722291">
      <w:pPr>
        <w:rPr>
          <w:lang w:val="en-US"/>
        </w:rPr>
      </w:pPr>
      <w:r w:rsidRPr="003B0C3E">
        <w:rPr>
          <w:b/>
          <w:bCs/>
          <w:lang w:val="en-US"/>
        </w:rPr>
        <w:t xml:space="preserve">1.2. Pupils who start basic education one year later than stipulated </w:t>
      </w:r>
    </w:p>
    <w:p w14:paraId="653F9C7C" w14:textId="4B1588D9" w:rsidR="00722291" w:rsidRPr="003B0C3E" w:rsidRDefault="00722291" w:rsidP="00722291">
      <w:pPr>
        <w:rPr>
          <w:lang w:val="en-US"/>
        </w:rPr>
      </w:pPr>
      <w:r w:rsidRPr="003B0C3E">
        <w:rPr>
          <w:lang w:val="en-US"/>
        </w:rPr>
        <w:t xml:space="preserve">The pupil's need for school transport or travel allowance is considered </w:t>
      </w:r>
      <w:r w:rsidR="00A77DCB" w:rsidRPr="00A77DCB">
        <w:rPr>
          <w:lang w:val="en"/>
        </w:rPr>
        <w:t>in connection with decision-making</w:t>
      </w:r>
      <w:r w:rsidR="00A77DCB" w:rsidRPr="00A77DCB">
        <w:rPr>
          <w:lang w:val="en-US"/>
        </w:rPr>
        <w:t xml:space="preserve"> </w:t>
      </w:r>
      <w:r w:rsidRPr="003B0C3E">
        <w:rPr>
          <w:lang w:val="en-US"/>
        </w:rPr>
        <w:t xml:space="preserve">on the exceptional start of basic education. Student school transport benefit can be granted in accordance with section 1.1. </w:t>
      </w:r>
    </w:p>
    <w:p w14:paraId="79058864" w14:textId="4DF10AF2" w:rsidR="00722291" w:rsidRPr="003B0C3E" w:rsidRDefault="00722291" w:rsidP="00722291">
      <w:pPr>
        <w:rPr>
          <w:lang w:val="en-US"/>
        </w:rPr>
      </w:pPr>
      <w:r w:rsidRPr="003B0C3E">
        <w:rPr>
          <w:b/>
          <w:bCs/>
          <w:lang w:val="en-US"/>
        </w:rPr>
        <w:t xml:space="preserve">1.3. </w:t>
      </w:r>
      <w:r w:rsidR="005A7E3A">
        <w:rPr>
          <w:b/>
          <w:bCs/>
          <w:lang w:val="en-US"/>
        </w:rPr>
        <w:t>P</w:t>
      </w:r>
      <w:r w:rsidR="005A7E3A" w:rsidRPr="005A7E3A">
        <w:rPr>
          <w:b/>
          <w:bCs/>
          <w:lang w:val="en-US"/>
        </w:rPr>
        <w:t>upils</w:t>
      </w:r>
      <w:r w:rsidRPr="003B0C3E">
        <w:rPr>
          <w:b/>
          <w:bCs/>
          <w:lang w:val="en-US"/>
        </w:rPr>
        <w:t xml:space="preserve"> in pre-primary education with extended or early compulsory education </w:t>
      </w:r>
    </w:p>
    <w:p w14:paraId="2F9E79B4" w14:textId="438AD687" w:rsidR="00722291" w:rsidRPr="003B0C3E" w:rsidRDefault="00722291" w:rsidP="00722291">
      <w:pPr>
        <w:rPr>
          <w:lang w:val="en-US"/>
        </w:rPr>
      </w:pPr>
      <w:r w:rsidRPr="003B0C3E">
        <w:rPr>
          <w:lang w:val="en-US"/>
        </w:rPr>
        <w:t xml:space="preserve">The school transport benefit for pupils in need of support for learning in pre-primary education and participation in pre-primary education is granted by the Committee's Early Childhood Education and Care transport principles. </w:t>
      </w:r>
    </w:p>
    <w:p w14:paraId="6DAFC827" w14:textId="77777777" w:rsidR="00722291" w:rsidRPr="003B0C3E" w:rsidRDefault="00722291" w:rsidP="00722291">
      <w:pPr>
        <w:rPr>
          <w:lang w:val="en-US"/>
        </w:rPr>
      </w:pPr>
      <w:r w:rsidRPr="003B0C3E">
        <w:rPr>
          <w:b/>
          <w:bCs/>
          <w:lang w:val="en-US"/>
        </w:rPr>
        <w:t xml:space="preserve">1.4. Pupils in extended or early compulsory education completing their first year of compulsory education </w:t>
      </w:r>
    </w:p>
    <w:p w14:paraId="1861CC6C" w14:textId="43983D5F" w:rsidR="00722291" w:rsidRPr="003B0C3E" w:rsidRDefault="00C85623" w:rsidP="00722291">
      <w:pPr>
        <w:rPr>
          <w:lang w:val="en-US"/>
        </w:rPr>
      </w:pPr>
      <w:r>
        <w:rPr>
          <w:lang w:val="en-US"/>
        </w:rPr>
        <w:t>Pupils</w:t>
      </w:r>
      <w:r w:rsidR="00722291" w:rsidRPr="003B0C3E">
        <w:rPr>
          <w:lang w:val="en-US"/>
        </w:rPr>
        <w:t xml:space="preserve"> completing their first year of compulsory education in a daycare </w:t>
      </w:r>
      <w:proofErr w:type="spellStart"/>
      <w:r w:rsidR="00722291" w:rsidRPr="003B0C3E">
        <w:rPr>
          <w:lang w:val="en-US"/>
        </w:rPr>
        <w:t>centre</w:t>
      </w:r>
      <w:proofErr w:type="spellEnd"/>
      <w:r w:rsidR="00722291" w:rsidRPr="003B0C3E">
        <w:rPr>
          <w:lang w:val="en-US"/>
        </w:rPr>
        <w:t xml:space="preserve"> or pre-primary education, can be granted school transport with an expert statement (psychologist, doctor) or for any other very </w:t>
      </w:r>
      <w:r>
        <w:rPr>
          <w:lang w:val="en-US"/>
        </w:rPr>
        <w:t>weighty</w:t>
      </w:r>
      <w:r w:rsidR="00722291" w:rsidRPr="003B0C3E">
        <w:rPr>
          <w:lang w:val="en-US"/>
        </w:rPr>
        <w:t xml:space="preserve"> reason (see section 4). </w:t>
      </w:r>
    </w:p>
    <w:p w14:paraId="7AEC1662" w14:textId="77777777" w:rsidR="00722291" w:rsidRPr="003B0C3E" w:rsidRDefault="00722291" w:rsidP="00722291">
      <w:pPr>
        <w:rPr>
          <w:lang w:val="en-US"/>
        </w:rPr>
      </w:pPr>
      <w:r w:rsidRPr="003B0C3E">
        <w:rPr>
          <w:b/>
          <w:bCs/>
          <w:lang w:val="en-US"/>
        </w:rPr>
        <w:t xml:space="preserve">1.5. Pupils in grades 1 and 2 of basic education </w:t>
      </w:r>
    </w:p>
    <w:p w14:paraId="4AE09D5F" w14:textId="7FF13F6B" w:rsidR="00722291" w:rsidRPr="003B0C3E" w:rsidRDefault="00722291" w:rsidP="00722291">
      <w:pPr>
        <w:rPr>
          <w:lang w:val="en-US"/>
        </w:rPr>
      </w:pPr>
      <w:r w:rsidRPr="003B0C3E">
        <w:rPr>
          <w:lang w:val="en-US"/>
        </w:rPr>
        <w:t xml:space="preserve">Pupils in grades 1 and 2 of basic education are primarily granted a school transport benefit as a travel card. </w:t>
      </w:r>
    </w:p>
    <w:p w14:paraId="260224F9" w14:textId="77777777" w:rsidR="00722291" w:rsidRPr="003B0C3E" w:rsidRDefault="00722291" w:rsidP="00722291">
      <w:pPr>
        <w:rPr>
          <w:lang w:val="en-US"/>
        </w:rPr>
      </w:pPr>
      <w:r w:rsidRPr="003B0C3E">
        <w:rPr>
          <w:b/>
          <w:bCs/>
          <w:lang w:val="en-US"/>
        </w:rPr>
        <w:t xml:space="preserve">1.5.1. Travel allowance </w:t>
      </w:r>
    </w:p>
    <w:p w14:paraId="34640EF8" w14:textId="7493B967" w:rsidR="00722291" w:rsidRPr="00191A2E" w:rsidRDefault="00722291" w:rsidP="00722291">
      <w:pPr>
        <w:rPr>
          <w:lang w:val="en-US"/>
        </w:rPr>
      </w:pPr>
      <w:r w:rsidRPr="003B0C3E">
        <w:rPr>
          <w:lang w:val="en-US"/>
        </w:rPr>
        <w:t xml:space="preserve">A pupil is issued a public transport travel card if the distance to school is more than 3 </w:t>
      </w:r>
      <w:r w:rsidR="00191A2E">
        <w:rPr>
          <w:lang w:val="en-US"/>
        </w:rPr>
        <w:t>kilometers</w:t>
      </w:r>
      <w:r w:rsidRPr="003B0C3E">
        <w:rPr>
          <w:lang w:val="en-US"/>
        </w:rPr>
        <w:t xml:space="preserve">. </w:t>
      </w:r>
      <w:bookmarkStart w:id="0" w:name="_Hlk214956156"/>
      <w:r w:rsidRPr="003B0C3E">
        <w:rPr>
          <w:lang w:val="en-US"/>
        </w:rPr>
        <w:t xml:space="preserve">The distance to school is measured as </w:t>
      </w:r>
      <w:r w:rsidR="00191A2E" w:rsidRPr="00191A2E">
        <w:rPr>
          <w:lang w:val="en"/>
        </w:rPr>
        <w:t>the shortest</w:t>
      </w:r>
      <w:r w:rsidR="00191A2E">
        <w:rPr>
          <w:lang w:val="en"/>
        </w:rPr>
        <w:t xml:space="preserve"> and safest </w:t>
      </w:r>
      <w:r w:rsidR="00191A2E" w:rsidRPr="00191A2E">
        <w:rPr>
          <w:lang w:val="en"/>
        </w:rPr>
        <w:t>pedestrian route.</w:t>
      </w:r>
      <w:r w:rsidR="00191A2E">
        <w:rPr>
          <w:lang w:val="en-US"/>
        </w:rPr>
        <w:t xml:space="preserve"> </w:t>
      </w:r>
      <w:bookmarkEnd w:id="0"/>
      <w:r w:rsidRPr="003B0C3E">
        <w:rPr>
          <w:lang w:val="en-US"/>
        </w:rPr>
        <w:t>A travel card can also be issued for a shorter trip to school if</w:t>
      </w:r>
      <w:r w:rsidR="00191A2E">
        <w:rPr>
          <w:lang w:val="en-US"/>
        </w:rPr>
        <w:t xml:space="preserve"> t</w:t>
      </w:r>
      <w:r w:rsidRPr="003B0C3E">
        <w:rPr>
          <w:lang w:val="en-US"/>
        </w:rPr>
        <w:t xml:space="preserve">he school route is estimated </w:t>
      </w:r>
      <w:r w:rsidR="00191A2E">
        <w:rPr>
          <w:lang w:val="en-US"/>
        </w:rPr>
        <w:t xml:space="preserve">to be </w:t>
      </w:r>
      <w:r w:rsidR="00191A2E" w:rsidRPr="00191A2E">
        <w:rPr>
          <w:lang w:val="en-US"/>
        </w:rPr>
        <w:t>too difficult, tiring or unsafe in view of the pupil’s age or other circumstances.</w:t>
      </w:r>
      <w:r w:rsidR="00191A2E">
        <w:rPr>
          <w:lang w:val="en-US"/>
        </w:rPr>
        <w:t xml:space="preserve"> </w:t>
      </w:r>
      <w:r w:rsidRPr="003B0C3E">
        <w:rPr>
          <w:lang w:val="en-US"/>
        </w:rPr>
        <w:t xml:space="preserve">Guardians must submit </w:t>
      </w:r>
      <w:r w:rsidR="00191A2E">
        <w:rPr>
          <w:lang w:val="en-US"/>
        </w:rPr>
        <w:t>a</w:t>
      </w:r>
      <w:r w:rsidRPr="003B0C3E">
        <w:rPr>
          <w:lang w:val="en-US"/>
        </w:rPr>
        <w:t xml:space="preserve">n expert report or other document proving a very weighty reason </w:t>
      </w:r>
      <w:r w:rsidR="00E621C9">
        <w:rPr>
          <w:lang w:val="en-US"/>
        </w:rPr>
        <w:t xml:space="preserve">to the application </w:t>
      </w:r>
      <w:r w:rsidRPr="003B0C3E">
        <w:rPr>
          <w:lang w:val="en-US"/>
        </w:rPr>
        <w:t xml:space="preserve">(see point 4). </w:t>
      </w:r>
    </w:p>
    <w:p w14:paraId="7D9F089F" w14:textId="77777777" w:rsidR="00722291" w:rsidRPr="003B0C3E" w:rsidRDefault="00722291" w:rsidP="00722291">
      <w:pPr>
        <w:rPr>
          <w:lang w:val="en-US"/>
        </w:rPr>
      </w:pPr>
      <w:r w:rsidRPr="003B0C3E">
        <w:rPr>
          <w:b/>
          <w:bCs/>
          <w:lang w:val="en-US"/>
        </w:rPr>
        <w:t xml:space="preserve">1.5.2. School transport </w:t>
      </w:r>
    </w:p>
    <w:p w14:paraId="30AEF64D" w14:textId="648DD69F" w:rsidR="00722291" w:rsidRPr="003B0C3E" w:rsidRDefault="00722291" w:rsidP="00722291">
      <w:pPr>
        <w:rPr>
          <w:lang w:val="en-US"/>
        </w:rPr>
      </w:pPr>
      <w:r w:rsidRPr="003B0C3E">
        <w:rPr>
          <w:lang w:val="en-US"/>
        </w:rPr>
        <w:t xml:space="preserve">School transport can be granted </w:t>
      </w:r>
      <w:r w:rsidR="00315FFA" w:rsidRPr="003B0C3E">
        <w:rPr>
          <w:lang w:val="en-US"/>
        </w:rPr>
        <w:t>based on</w:t>
      </w:r>
      <w:r w:rsidRPr="003B0C3E">
        <w:rPr>
          <w:lang w:val="en-US"/>
        </w:rPr>
        <w:t xml:space="preserve"> an expert statement or for some other very weighty reason. Guardians must submit an expert statement as an attachment to the application or other document proving a very </w:t>
      </w:r>
      <w:r w:rsidR="00315FFA">
        <w:rPr>
          <w:lang w:val="en-US"/>
        </w:rPr>
        <w:t>weighty</w:t>
      </w:r>
      <w:r w:rsidRPr="003B0C3E">
        <w:rPr>
          <w:lang w:val="en-US"/>
        </w:rPr>
        <w:t xml:space="preserve"> reason (see section 4). </w:t>
      </w:r>
    </w:p>
    <w:p w14:paraId="432BB79F" w14:textId="77777777" w:rsidR="00722291" w:rsidRPr="003B0C3E" w:rsidRDefault="00722291" w:rsidP="00722291">
      <w:pPr>
        <w:rPr>
          <w:lang w:val="en-US"/>
        </w:rPr>
      </w:pPr>
      <w:r w:rsidRPr="003B0C3E">
        <w:rPr>
          <w:b/>
          <w:bCs/>
          <w:lang w:val="en-US"/>
        </w:rPr>
        <w:lastRenderedPageBreak/>
        <w:t xml:space="preserve">1.6. Pupils in grades 3 to 9 of basic education </w:t>
      </w:r>
    </w:p>
    <w:p w14:paraId="760E080E" w14:textId="306F8F91" w:rsidR="00722291" w:rsidRPr="003B0C3E" w:rsidRDefault="00722291" w:rsidP="00722291">
      <w:pPr>
        <w:rPr>
          <w:lang w:val="en-US"/>
        </w:rPr>
      </w:pPr>
      <w:r w:rsidRPr="003B0C3E">
        <w:rPr>
          <w:lang w:val="en-US"/>
        </w:rPr>
        <w:t xml:space="preserve">Pupils in grades 3–9 of basic education are primarily granted a school transport benefit as a travel card. </w:t>
      </w:r>
    </w:p>
    <w:p w14:paraId="1357E92A" w14:textId="77777777" w:rsidR="00722291" w:rsidRPr="003B0C3E" w:rsidRDefault="00722291" w:rsidP="00722291">
      <w:pPr>
        <w:rPr>
          <w:lang w:val="en-US"/>
        </w:rPr>
      </w:pPr>
      <w:r w:rsidRPr="003B0C3E">
        <w:rPr>
          <w:b/>
          <w:bCs/>
          <w:lang w:val="en-US"/>
        </w:rPr>
        <w:t xml:space="preserve">1.6.1. Travel allowance </w:t>
      </w:r>
    </w:p>
    <w:p w14:paraId="260F3B38" w14:textId="713A8608" w:rsidR="00315FFA" w:rsidRPr="00315FFA" w:rsidRDefault="00722291" w:rsidP="00315FFA">
      <w:pPr>
        <w:rPr>
          <w:lang w:val="en-US"/>
        </w:rPr>
      </w:pPr>
      <w:r w:rsidRPr="003B0C3E">
        <w:rPr>
          <w:lang w:val="en-US"/>
        </w:rPr>
        <w:t>A pupil is issued a public transport travel card if the distance to school is more than 5</w:t>
      </w:r>
      <w:r w:rsidR="00315FFA">
        <w:rPr>
          <w:lang w:val="en-US"/>
        </w:rPr>
        <w:t xml:space="preserve"> kilometers</w:t>
      </w:r>
      <w:r w:rsidRPr="003B0C3E">
        <w:rPr>
          <w:lang w:val="en-US"/>
        </w:rPr>
        <w:t xml:space="preserve">. </w:t>
      </w:r>
      <w:r w:rsidR="00315FFA" w:rsidRPr="00315FFA">
        <w:rPr>
          <w:lang w:val="en-US"/>
        </w:rPr>
        <w:t xml:space="preserve">The distance to school is measured as </w:t>
      </w:r>
      <w:r w:rsidR="00315FFA" w:rsidRPr="00315FFA">
        <w:rPr>
          <w:lang w:val="en"/>
        </w:rPr>
        <w:t>the shortest and safest pedestrian route</w:t>
      </w:r>
      <w:r w:rsidR="00315FFA">
        <w:rPr>
          <w:lang w:val="en"/>
        </w:rPr>
        <w:t>.</w:t>
      </w:r>
      <w:r w:rsidR="00315FFA" w:rsidRPr="00315FFA">
        <w:rPr>
          <w:lang w:val="en-US"/>
        </w:rPr>
        <w:t xml:space="preserve"> A travel card can also be issued for a shorter trip to school if the school route is estimated to be too difficult, tiring or unsafe in view of the pupil’s age or other circumstances. Guardians must submit an expert report or other document proving a very weighty reason to the application (see point 4). </w:t>
      </w:r>
    </w:p>
    <w:p w14:paraId="686AA5FC" w14:textId="315F8FD0" w:rsidR="00722291" w:rsidRPr="003B0C3E" w:rsidRDefault="00722291" w:rsidP="00315FFA">
      <w:pPr>
        <w:rPr>
          <w:lang w:val="en-US"/>
        </w:rPr>
      </w:pPr>
      <w:r w:rsidRPr="003B0C3E">
        <w:rPr>
          <w:b/>
          <w:bCs/>
          <w:lang w:val="en-US"/>
        </w:rPr>
        <w:t xml:space="preserve">1.6.2. School transport </w:t>
      </w:r>
    </w:p>
    <w:p w14:paraId="5A2DF5B5" w14:textId="77777777" w:rsidR="00315FFA" w:rsidRPr="00315FFA" w:rsidRDefault="00315FFA" w:rsidP="00315FFA">
      <w:pPr>
        <w:rPr>
          <w:lang w:val="en-US"/>
        </w:rPr>
      </w:pPr>
      <w:r w:rsidRPr="00315FFA">
        <w:rPr>
          <w:lang w:val="en-US"/>
        </w:rPr>
        <w:t xml:space="preserve">School transport can be granted based on an expert statement or for some other very weighty reason. Guardians must submit an expert statement as an attachment to the application or other document proving a very weighty reason (see section 4). </w:t>
      </w:r>
    </w:p>
    <w:p w14:paraId="23771C62" w14:textId="1E907A12" w:rsidR="00722291" w:rsidRPr="003B0C3E" w:rsidRDefault="00722291" w:rsidP="00722291">
      <w:pPr>
        <w:rPr>
          <w:lang w:val="en-US"/>
        </w:rPr>
      </w:pPr>
      <w:r w:rsidRPr="003B0C3E">
        <w:rPr>
          <w:b/>
          <w:bCs/>
          <w:lang w:val="en-US"/>
        </w:rPr>
        <w:t xml:space="preserve">1.7. Pupils participating in afternoon activities </w:t>
      </w:r>
      <w:r w:rsidR="00315FFA">
        <w:rPr>
          <w:b/>
          <w:bCs/>
          <w:lang w:val="en-US"/>
        </w:rPr>
        <w:t>of</w:t>
      </w:r>
      <w:r w:rsidRPr="003B0C3E">
        <w:rPr>
          <w:b/>
          <w:bCs/>
          <w:lang w:val="en-US"/>
        </w:rPr>
        <w:t xml:space="preserve"> basic education </w:t>
      </w:r>
    </w:p>
    <w:p w14:paraId="16535582" w14:textId="77777777" w:rsidR="00AB6BC1" w:rsidRDefault="00722291" w:rsidP="00722291">
      <w:pPr>
        <w:rPr>
          <w:lang w:val="en-US"/>
        </w:rPr>
      </w:pPr>
      <w:r w:rsidRPr="003B0C3E">
        <w:rPr>
          <w:lang w:val="en-US"/>
        </w:rPr>
        <w:t xml:space="preserve">A pupil may be granted school transport from after-school activities to their home in accordance with </w:t>
      </w:r>
      <w:r w:rsidR="00AB6BC1">
        <w:rPr>
          <w:lang w:val="en-US"/>
        </w:rPr>
        <w:t>section</w:t>
      </w:r>
      <w:r w:rsidRPr="003B0C3E">
        <w:rPr>
          <w:lang w:val="en-US"/>
        </w:rPr>
        <w:t xml:space="preserve"> 1.5. </w:t>
      </w:r>
      <w:r w:rsidR="00AB6BC1">
        <w:rPr>
          <w:lang w:val="en-US"/>
        </w:rPr>
        <w:t>Pupils in need of s</w:t>
      </w:r>
      <w:r w:rsidRPr="003B0C3E">
        <w:rPr>
          <w:lang w:val="en-US"/>
        </w:rPr>
        <w:t xml:space="preserve">pecial support or </w:t>
      </w:r>
      <w:r w:rsidR="00AB6BC1">
        <w:rPr>
          <w:lang w:val="en-US"/>
        </w:rPr>
        <w:t>pupils</w:t>
      </w:r>
      <w:r w:rsidRPr="003B0C3E">
        <w:rPr>
          <w:lang w:val="en-US"/>
        </w:rPr>
        <w:t xml:space="preserve"> referred to in sections 20 c and 20 i of the Basic Education Act may be granted school transport in accordance with sections 1.5 and 1.6. If a pupil participates in after-school activities in a school other than the one assigned to them, the pupil can be granted school transport from school to after-school activities, but no longer from after-school activities to home. </w:t>
      </w:r>
    </w:p>
    <w:p w14:paraId="01EA4417" w14:textId="16298F79" w:rsidR="00722291" w:rsidRPr="003B0C3E" w:rsidRDefault="00AB2BDE" w:rsidP="00722291">
      <w:pPr>
        <w:rPr>
          <w:lang w:val="en-US"/>
        </w:rPr>
      </w:pPr>
      <w:proofErr w:type="gramStart"/>
      <w:r>
        <w:rPr>
          <w:lang w:val="en-US"/>
        </w:rPr>
        <w:t>Guardian</w:t>
      </w:r>
      <w:proofErr w:type="gramEnd"/>
      <w:r>
        <w:rPr>
          <w:lang w:val="en-US"/>
        </w:rPr>
        <w:t xml:space="preserve"> are responsible for school transport for pupils participating</w:t>
      </w:r>
      <w:r w:rsidR="00722291" w:rsidRPr="003B0C3E">
        <w:rPr>
          <w:lang w:val="en-US"/>
        </w:rPr>
        <w:t xml:space="preserve"> </w:t>
      </w:r>
      <w:r>
        <w:rPr>
          <w:lang w:val="en-US"/>
        </w:rPr>
        <w:t xml:space="preserve">in </w:t>
      </w:r>
      <w:r w:rsidR="00722291" w:rsidRPr="003B0C3E">
        <w:rPr>
          <w:lang w:val="en-US"/>
        </w:rPr>
        <w:t xml:space="preserve">after-school club activities and/or in leisure activities </w:t>
      </w:r>
      <w:r w:rsidRPr="003B0C3E">
        <w:rPr>
          <w:lang w:val="en-US"/>
        </w:rPr>
        <w:t>organized</w:t>
      </w:r>
      <w:r w:rsidR="00722291" w:rsidRPr="003B0C3E">
        <w:rPr>
          <w:lang w:val="en-US"/>
        </w:rPr>
        <w:t xml:space="preserve"> by other partners</w:t>
      </w:r>
      <w:r>
        <w:rPr>
          <w:lang w:val="en-US"/>
        </w:rPr>
        <w:t>.</w:t>
      </w:r>
    </w:p>
    <w:p w14:paraId="1342C7C7" w14:textId="77777777" w:rsidR="00722291" w:rsidRPr="003B0C3E" w:rsidRDefault="00722291" w:rsidP="00722291">
      <w:pPr>
        <w:rPr>
          <w:lang w:val="en-US"/>
        </w:rPr>
      </w:pPr>
      <w:r w:rsidRPr="003B0C3E">
        <w:rPr>
          <w:b/>
          <w:bCs/>
          <w:lang w:val="en-US"/>
        </w:rPr>
        <w:t xml:space="preserve">1.8. Pupils participating in preparatory education for basic education </w:t>
      </w:r>
    </w:p>
    <w:p w14:paraId="2EC53D77" w14:textId="2047A2B1" w:rsidR="00722291" w:rsidRPr="003B0C3E" w:rsidRDefault="00722291" w:rsidP="00722291">
      <w:pPr>
        <w:rPr>
          <w:lang w:val="en-US"/>
        </w:rPr>
      </w:pPr>
      <w:r w:rsidRPr="003B0C3E">
        <w:rPr>
          <w:lang w:val="en-US"/>
        </w:rPr>
        <w:t>A pupil can be granted a school transport benefit based on the pupil's age level in accordance with section 1.1.,</w:t>
      </w:r>
      <w:r w:rsidR="00AB2BDE">
        <w:rPr>
          <w:lang w:val="en-US"/>
        </w:rPr>
        <w:t xml:space="preserve"> </w:t>
      </w:r>
      <w:r w:rsidRPr="003B0C3E">
        <w:rPr>
          <w:lang w:val="en-US"/>
        </w:rPr>
        <w:t>1.5</w:t>
      </w:r>
      <w:r w:rsidR="00AB2BDE">
        <w:rPr>
          <w:lang w:val="en-US"/>
        </w:rPr>
        <w:t>.</w:t>
      </w:r>
      <w:r w:rsidRPr="003B0C3E">
        <w:rPr>
          <w:lang w:val="en-US"/>
        </w:rPr>
        <w:t xml:space="preserve"> and 1.6. </w:t>
      </w:r>
    </w:p>
    <w:p w14:paraId="5FD3DC30" w14:textId="77777777" w:rsidR="00722291" w:rsidRPr="003B0C3E" w:rsidRDefault="00722291" w:rsidP="00722291">
      <w:pPr>
        <w:rPr>
          <w:lang w:val="en-US"/>
        </w:rPr>
      </w:pPr>
      <w:r w:rsidRPr="003B0C3E">
        <w:rPr>
          <w:b/>
          <w:bCs/>
          <w:lang w:val="en-US"/>
        </w:rPr>
        <w:t xml:space="preserve">2. GRANTING SCHOOL TRANSPORT TO A PUPIL IN BASIC EDUCATION </w:t>
      </w:r>
    </w:p>
    <w:p w14:paraId="5DB31519" w14:textId="77777777" w:rsidR="00722291" w:rsidRPr="003B0C3E" w:rsidRDefault="00722291" w:rsidP="00722291">
      <w:pPr>
        <w:rPr>
          <w:lang w:val="en-US"/>
        </w:rPr>
      </w:pPr>
      <w:r w:rsidRPr="003B0C3E">
        <w:rPr>
          <w:b/>
          <w:bCs/>
          <w:lang w:val="en-US"/>
        </w:rPr>
        <w:t xml:space="preserve">DURING TEMPORARY TEACHING ARRANGEMENTS </w:t>
      </w:r>
    </w:p>
    <w:p w14:paraId="3A3D3CFE" w14:textId="77777777" w:rsidR="00722291" w:rsidRPr="003B0C3E" w:rsidRDefault="00722291" w:rsidP="00722291">
      <w:pPr>
        <w:rPr>
          <w:lang w:val="en-US"/>
        </w:rPr>
      </w:pPr>
      <w:r w:rsidRPr="003B0C3E">
        <w:rPr>
          <w:b/>
          <w:bCs/>
          <w:lang w:val="en-US"/>
        </w:rPr>
        <w:t xml:space="preserve">2.1. Participation in support, assessment and guidance periods </w:t>
      </w:r>
    </w:p>
    <w:p w14:paraId="30EB8418" w14:textId="124FECFB" w:rsidR="00AB2BDE" w:rsidRPr="00AB2BDE" w:rsidRDefault="00722291" w:rsidP="00AB2BDE">
      <w:pPr>
        <w:rPr>
          <w:lang w:val="en-US"/>
        </w:rPr>
      </w:pPr>
      <w:r w:rsidRPr="003B0C3E">
        <w:rPr>
          <w:lang w:val="en-US"/>
        </w:rPr>
        <w:t xml:space="preserve">The payment commitment granted to the pupil covers </w:t>
      </w:r>
      <w:r w:rsidR="00AB2BDE" w:rsidRPr="00AB2BDE">
        <w:rPr>
          <w:lang w:val="en"/>
        </w:rPr>
        <w:t>the costs incurred by participating in basic education.</w:t>
      </w:r>
    </w:p>
    <w:p w14:paraId="235C9586" w14:textId="56374C08" w:rsidR="00722291" w:rsidRPr="003B0C3E" w:rsidRDefault="00722291" w:rsidP="00AB2BDE">
      <w:pPr>
        <w:rPr>
          <w:lang w:val="en-US"/>
        </w:rPr>
      </w:pPr>
      <w:r w:rsidRPr="003B0C3E">
        <w:rPr>
          <w:b/>
          <w:bCs/>
          <w:lang w:val="en-US"/>
        </w:rPr>
        <w:t xml:space="preserve">2.2. Participation in the </w:t>
      </w:r>
      <w:proofErr w:type="spellStart"/>
      <w:r w:rsidRPr="003B0C3E">
        <w:rPr>
          <w:b/>
          <w:bCs/>
          <w:lang w:val="en-US"/>
        </w:rPr>
        <w:t>Etappi</w:t>
      </w:r>
      <w:proofErr w:type="spellEnd"/>
      <w:r w:rsidRPr="003B0C3E">
        <w:rPr>
          <w:b/>
          <w:bCs/>
          <w:lang w:val="en-US"/>
        </w:rPr>
        <w:t xml:space="preserve"> period </w:t>
      </w:r>
    </w:p>
    <w:p w14:paraId="215C9BA8" w14:textId="6FC88293" w:rsidR="00722291" w:rsidRPr="003B0C3E" w:rsidRDefault="00722291" w:rsidP="00722291">
      <w:pPr>
        <w:rPr>
          <w:lang w:val="en-US"/>
        </w:rPr>
      </w:pPr>
      <w:r w:rsidRPr="003B0C3E">
        <w:rPr>
          <w:lang w:val="en-US"/>
        </w:rPr>
        <w:t xml:space="preserve">The pupil's need for school transport or travel allowance is assessed </w:t>
      </w:r>
      <w:proofErr w:type="gramStart"/>
      <w:r w:rsidRPr="003B0C3E">
        <w:rPr>
          <w:lang w:val="en-US"/>
        </w:rPr>
        <w:t>on the basis of</w:t>
      </w:r>
      <w:proofErr w:type="gramEnd"/>
      <w:r w:rsidRPr="003B0C3E">
        <w:rPr>
          <w:lang w:val="en-US"/>
        </w:rPr>
        <w:t xml:space="preserve"> the decision. The school transport benefit can be granted in accordance with sections 1.5</w:t>
      </w:r>
      <w:r w:rsidR="00AB2BDE">
        <w:rPr>
          <w:lang w:val="en-US"/>
        </w:rPr>
        <w:t>.</w:t>
      </w:r>
      <w:r w:rsidRPr="003B0C3E">
        <w:rPr>
          <w:lang w:val="en-US"/>
        </w:rPr>
        <w:t xml:space="preserve"> and 1.6. </w:t>
      </w:r>
    </w:p>
    <w:p w14:paraId="78CC369F" w14:textId="77777777" w:rsidR="00722291" w:rsidRPr="003B0C3E" w:rsidRDefault="00722291" w:rsidP="00722291">
      <w:pPr>
        <w:rPr>
          <w:lang w:val="en-US"/>
        </w:rPr>
      </w:pPr>
      <w:r w:rsidRPr="003B0C3E">
        <w:rPr>
          <w:b/>
          <w:bCs/>
          <w:lang w:val="en-US"/>
        </w:rPr>
        <w:t xml:space="preserve">2.3. Participation in hospital education </w:t>
      </w:r>
    </w:p>
    <w:p w14:paraId="2B5ABBC7" w14:textId="20908547" w:rsidR="00722291" w:rsidRPr="003B0C3E" w:rsidRDefault="00722291" w:rsidP="00722291">
      <w:pPr>
        <w:rPr>
          <w:lang w:val="en-US"/>
        </w:rPr>
      </w:pPr>
      <w:r w:rsidRPr="003B0C3E">
        <w:rPr>
          <w:lang w:val="en-US"/>
        </w:rPr>
        <w:t>The pupil's need for school transport or travel allowance is assessed</w:t>
      </w:r>
      <w:r w:rsidR="00802362" w:rsidRPr="00802362">
        <w:rPr>
          <w:lang w:val="en-US"/>
        </w:rPr>
        <w:t xml:space="preserve"> when taking</w:t>
      </w:r>
      <w:r w:rsidR="00802362">
        <w:rPr>
          <w:lang w:val="en-US"/>
        </w:rPr>
        <w:t xml:space="preserve"> </w:t>
      </w:r>
      <w:r w:rsidRPr="003B0C3E">
        <w:rPr>
          <w:lang w:val="en-US"/>
        </w:rPr>
        <w:t xml:space="preserve">the </w:t>
      </w:r>
      <w:r w:rsidR="00802362">
        <w:rPr>
          <w:lang w:val="en-US"/>
        </w:rPr>
        <w:t xml:space="preserve">pupil in the </w:t>
      </w:r>
      <w:r w:rsidRPr="003B0C3E">
        <w:rPr>
          <w:lang w:val="en-US"/>
        </w:rPr>
        <w:t>hospital school. The school transport benefit can be granted in accordance with sections 1.5</w:t>
      </w:r>
      <w:r w:rsidR="00AD5D0F">
        <w:rPr>
          <w:lang w:val="en-US"/>
        </w:rPr>
        <w:t>.</w:t>
      </w:r>
      <w:r w:rsidRPr="003B0C3E">
        <w:rPr>
          <w:lang w:val="en-US"/>
        </w:rPr>
        <w:t xml:space="preserve"> and 1.6. If pupil participates in hospital education in another municipality, the pupil is granted </w:t>
      </w:r>
      <w:r w:rsidR="00802362">
        <w:rPr>
          <w:lang w:val="en-US"/>
        </w:rPr>
        <w:t>t</w:t>
      </w:r>
      <w:r w:rsidRPr="003B0C3E">
        <w:rPr>
          <w:lang w:val="en-US"/>
        </w:rPr>
        <w:t xml:space="preserve">he payment commitment and the agreement to be drawn up between the municipalities cover the </w:t>
      </w:r>
    </w:p>
    <w:p w14:paraId="52E28CAC" w14:textId="77777777" w:rsidR="00722291" w:rsidRPr="003B0C3E" w:rsidRDefault="00722291" w:rsidP="00722291">
      <w:pPr>
        <w:rPr>
          <w:lang w:val="en-US"/>
        </w:rPr>
      </w:pPr>
      <w:r w:rsidRPr="003B0C3E">
        <w:rPr>
          <w:lang w:val="en-US"/>
        </w:rPr>
        <w:lastRenderedPageBreak/>
        <w:t xml:space="preserve">costs of participation. </w:t>
      </w:r>
    </w:p>
    <w:p w14:paraId="7B909FAB" w14:textId="7E97E026" w:rsidR="00722291" w:rsidRPr="003B0C3E" w:rsidRDefault="00722291" w:rsidP="00722291">
      <w:pPr>
        <w:rPr>
          <w:lang w:val="en-US"/>
        </w:rPr>
      </w:pPr>
      <w:r w:rsidRPr="003B0C3E">
        <w:rPr>
          <w:b/>
          <w:bCs/>
          <w:lang w:val="en-US"/>
        </w:rPr>
        <w:t xml:space="preserve">3. GRANTING SCHOOL TRANSPORT </w:t>
      </w:r>
      <w:r w:rsidR="008318DA">
        <w:rPr>
          <w:b/>
          <w:bCs/>
          <w:lang w:val="en-US"/>
        </w:rPr>
        <w:t>WHEN STUDYING IN</w:t>
      </w:r>
      <w:r w:rsidRPr="003B0C3E">
        <w:rPr>
          <w:b/>
          <w:bCs/>
          <w:lang w:val="en-US"/>
        </w:rPr>
        <w:t xml:space="preserve"> ANOTHER EDUCATION PROVIDER</w:t>
      </w:r>
      <w:r w:rsidR="008318DA">
        <w:rPr>
          <w:b/>
          <w:bCs/>
          <w:lang w:val="en-US"/>
        </w:rPr>
        <w:t>’S</w:t>
      </w:r>
      <w:r w:rsidRPr="003B0C3E">
        <w:rPr>
          <w:b/>
          <w:bCs/>
          <w:lang w:val="en-US"/>
        </w:rPr>
        <w:t xml:space="preserve"> SCHOOL </w:t>
      </w:r>
    </w:p>
    <w:p w14:paraId="364E3A85" w14:textId="4AAEB77E" w:rsidR="00722291" w:rsidRPr="003B0C3E" w:rsidRDefault="00722291" w:rsidP="00722291">
      <w:pPr>
        <w:rPr>
          <w:lang w:val="en-US"/>
        </w:rPr>
      </w:pPr>
      <w:r w:rsidRPr="003B0C3E">
        <w:rPr>
          <w:lang w:val="en-US"/>
        </w:rPr>
        <w:t xml:space="preserve">A pupil from Espoo can apply for teaching from another education provider. In this case, the pupil's guardians are responsible for the school transport costs. Exceptions to this rule are situations where school transport and related arrangements have been agreed between education providers agreements. </w:t>
      </w:r>
    </w:p>
    <w:p w14:paraId="7227C121" w14:textId="77777777" w:rsidR="00722291" w:rsidRPr="003B0C3E" w:rsidRDefault="00722291" w:rsidP="00722291">
      <w:pPr>
        <w:rPr>
          <w:lang w:val="en-US"/>
        </w:rPr>
      </w:pPr>
      <w:r w:rsidRPr="003B0C3E">
        <w:rPr>
          <w:b/>
          <w:bCs/>
          <w:lang w:val="en-US"/>
        </w:rPr>
        <w:t xml:space="preserve">4. EXPERT OPINION OR OTHER VERY WEIGHTY REASON </w:t>
      </w:r>
    </w:p>
    <w:p w14:paraId="7A28F8DC" w14:textId="77777777" w:rsidR="00722291" w:rsidRPr="003B0C3E" w:rsidRDefault="00722291" w:rsidP="00722291">
      <w:pPr>
        <w:rPr>
          <w:lang w:val="en-US"/>
        </w:rPr>
      </w:pPr>
      <w:r w:rsidRPr="003B0C3E">
        <w:rPr>
          <w:b/>
          <w:bCs/>
          <w:lang w:val="en-US"/>
        </w:rPr>
        <w:t xml:space="preserve">4.1. Expert opinion </w:t>
      </w:r>
    </w:p>
    <w:p w14:paraId="35B36E8A" w14:textId="77777777" w:rsidR="00594D15" w:rsidRDefault="00964FEC" w:rsidP="00722291">
      <w:pPr>
        <w:rPr>
          <w:lang w:val="en-US"/>
        </w:rPr>
      </w:pPr>
      <w:r>
        <w:rPr>
          <w:lang w:val="en-US"/>
        </w:rPr>
        <w:t>G</w:t>
      </w:r>
      <w:r w:rsidR="00722291" w:rsidRPr="003B0C3E">
        <w:rPr>
          <w:lang w:val="en-US"/>
        </w:rPr>
        <w:t>uardians must present an expert statement (from a psychologist, a doctor) as an attachment to the application where the pupil's ability to cope with the journey to school on foot or by public transport has been assessed</w:t>
      </w:r>
      <w:r>
        <w:rPr>
          <w:lang w:val="en-US"/>
        </w:rPr>
        <w:t xml:space="preserve"> </w:t>
      </w:r>
      <w:r w:rsidR="00722291" w:rsidRPr="003B0C3E">
        <w:rPr>
          <w:lang w:val="en-US"/>
        </w:rPr>
        <w:t xml:space="preserve">traffic. The statement must take a stand on the duration of the need for transport and the mode of transport applied for. The decision-maker uses discretion in the </w:t>
      </w:r>
      <w:proofErr w:type="gramStart"/>
      <w:r w:rsidR="00722291" w:rsidRPr="003B0C3E">
        <w:rPr>
          <w:lang w:val="en-US"/>
        </w:rPr>
        <w:t>on the basis of</w:t>
      </w:r>
      <w:proofErr w:type="gramEnd"/>
      <w:r w:rsidR="00722291" w:rsidRPr="003B0C3E">
        <w:rPr>
          <w:lang w:val="en-US"/>
        </w:rPr>
        <w:t xml:space="preserve"> an expert opinion. Submission of an expert statement does not automatically mean that school transport is granted. </w:t>
      </w:r>
    </w:p>
    <w:p w14:paraId="6F81C046" w14:textId="0D65DC57" w:rsidR="00722291" w:rsidRPr="003B0C3E" w:rsidRDefault="00722291" w:rsidP="00722291">
      <w:pPr>
        <w:rPr>
          <w:lang w:val="en-US"/>
        </w:rPr>
      </w:pPr>
      <w:r w:rsidRPr="003B0C3E">
        <w:rPr>
          <w:lang w:val="en-US"/>
        </w:rPr>
        <w:t xml:space="preserve">The written approval of the principal/head of school or the director of the daycare </w:t>
      </w:r>
      <w:r w:rsidR="00594D15" w:rsidRPr="003B0C3E">
        <w:rPr>
          <w:lang w:val="en-US"/>
        </w:rPr>
        <w:t>center</w:t>
      </w:r>
      <w:r w:rsidRPr="003B0C3E">
        <w:rPr>
          <w:lang w:val="en-US"/>
        </w:rPr>
        <w:t xml:space="preserve"> presented as an attachment to the application is not sufficient for granting the school transport benefit. An expert statement is not required for a pupil who has just moved to Finland and for whom an expert statement is not yet available at the time of the decision. </w:t>
      </w:r>
    </w:p>
    <w:p w14:paraId="5FBA4366" w14:textId="09A96945" w:rsidR="00722291" w:rsidRPr="003B0C3E" w:rsidRDefault="00722291" w:rsidP="00722291">
      <w:pPr>
        <w:rPr>
          <w:lang w:val="en-US"/>
        </w:rPr>
      </w:pPr>
      <w:r w:rsidRPr="003B0C3E">
        <w:rPr>
          <w:b/>
          <w:bCs/>
          <w:lang w:val="en-US"/>
        </w:rPr>
        <w:t xml:space="preserve">4.2. Other very </w:t>
      </w:r>
      <w:r w:rsidR="00594D15">
        <w:rPr>
          <w:b/>
          <w:bCs/>
          <w:lang w:val="en-US"/>
        </w:rPr>
        <w:t>weighty</w:t>
      </w:r>
      <w:r w:rsidRPr="003B0C3E">
        <w:rPr>
          <w:b/>
          <w:bCs/>
          <w:lang w:val="en-US"/>
        </w:rPr>
        <w:t xml:space="preserve"> reason </w:t>
      </w:r>
    </w:p>
    <w:p w14:paraId="36001D10" w14:textId="77777777" w:rsidR="00980CB7" w:rsidRDefault="00722291" w:rsidP="00722291">
      <w:pPr>
        <w:rPr>
          <w:lang w:val="en-US"/>
        </w:rPr>
      </w:pPr>
      <w:r w:rsidRPr="003B0C3E">
        <w:rPr>
          <w:lang w:val="en-US"/>
        </w:rPr>
        <w:t xml:space="preserve">Other very weighty reasons refer to reasons closely related to the pupil, for example, the safety of the school journey, a school accident that has occurred to a pupil, or reasonable accommodations in accordance with the Non-Discrimination Act. </w:t>
      </w:r>
      <w:r w:rsidR="00980CB7" w:rsidRPr="00980CB7">
        <w:rPr>
          <w:lang w:val="en-US"/>
        </w:rPr>
        <w:t>Reasons related to the family or guardians are not grounds for granting school travel benefits.</w:t>
      </w:r>
    </w:p>
    <w:p w14:paraId="0EE81BC8" w14:textId="298031B8" w:rsidR="00722291" w:rsidRPr="003B0C3E" w:rsidRDefault="00722291" w:rsidP="00722291">
      <w:pPr>
        <w:rPr>
          <w:lang w:val="en-US"/>
        </w:rPr>
      </w:pPr>
      <w:r w:rsidRPr="003B0C3E">
        <w:rPr>
          <w:b/>
          <w:bCs/>
          <w:lang w:val="en-US"/>
        </w:rPr>
        <w:t xml:space="preserve">4.2.1. Safety of the journey to school </w:t>
      </w:r>
    </w:p>
    <w:p w14:paraId="797E78F5" w14:textId="77777777" w:rsidR="00722291" w:rsidRPr="003B0C3E" w:rsidRDefault="00722291" w:rsidP="00722291">
      <w:pPr>
        <w:rPr>
          <w:lang w:val="en-US"/>
        </w:rPr>
      </w:pPr>
      <w:r w:rsidRPr="003B0C3E">
        <w:rPr>
          <w:lang w:val="en-US"/>
        </w:rPr>
        <w:t xml:space="preserve">The safety of the school trip is assessed by city officials. </w:t>
      </w:r>
    </w:p>
    <w:p w14:paraId="03F33CC7" w14:textId="77777777" w:rsidR="00722291" w:rsidRPr="003B0C3E" w:rsidRDefault="00722291" w:rsidP="00722291">
      <w:pPr>
        <w:rPr>
          <w:lang w:val="en-US"/>
        </w:rPr>
      </w:pPr>
      <w:r w:rsidRPr="003B0C3E">
        <w:rPr>
          <w:b/>
          <w:bCs/>
          <w:lang w:val="en-US"/>
        </w:rPr>
        <w:t xml:space="preserve">4.2.2. School accident </w:t>
      </w:r>
    </w:p>
    <w:p w14:paraId="23EF7155" w14:textId="29F69A13" w:rsidR="00722291" w:rsidRPr="003B0C3E" w:rsidRDefault="00722291" w:rsidP="00722291">
      <w:pPr>
        <w:rPr>
          <w:lang w:val="en-US"/>
        </w:rPr>
      </w:pPr>
      <w:r w:rsidRPr="003B0C3E">
        <w:rPr>
          <w:lang w:val="en-US"/>
        </w:rPr>
        <w:t>A pupil may be granted school transport or a travel allowance in the event of a school accident</w:t>
      </w:r>
      <w:r w:rsidR="00980CB7">
        <w:rPr>
          <w:lang w:val="en-US"/>
        </w:rPr>
        <w:t xml:space="preserve"> </w:t>
      </w:r>
      <w:r w:rsidRPr="003B0C3E">
        <w:rPr>
          <w:lang w:val="en-US"/>
        </w:rPr>
        <w:t xml:space="preserve">if participation in teaching so requires. </w:t>
      </w:r>
      <w:r w:rsidR="00980CB7" w:rsidRPr="00980CB7">
        <w:rPr>
          <w:lang w:val="en"/>
        </w:rPr>
        <w:t>Guardians must submit a medical certificate as an attachment to the application.</w:t>
      </w:r>
      <w:r w:rsidR="00980CB7">
        <w:rPr>
          <w:lang w:val="en-US"/>
        </w:rPr>
        <w:t xml:space="preserve"> </w:t>
      </w:r>
      <w:r w:rsidRPr="003B0C3E">
        <w:rPr>
          <w:lang w:val="en-US"/>
        </w:rPr>
        <w:t xml:space="preserve">School transport benefit can also be granted </w:t>
      </w:r>
      <w:proofErr w:type="gramStart"/>
      <w:r w:rsidRPr="003B0C3E">
        <w:rPr>
          <w:lang w:val="en-US"/>
        </w:rPr>
        <w:t>on the basis of</w:t>
      </w:r>
      <w:proofErr w:type="gramEnd"/>
      <w:r w:rsidRPr="003B0C3E">
        <w:rPr>
          <w:lang w:val="en-US"/>
        </w:rPr>
        <w:t xml:space="preserve"> a school accident to a pupil who is studying in a non-municipal school as referred to in section 28 of the Basic Education Act</w:t>
      </w:r>
      <w:r w:rsidR="00980CB7">
        <w:rPr>
          <w:lang w:val="en-US"/>
        </w:rPr>
        <w:t xml:space="preserve"> </w:t>
      </w:r>
      <w:r w:rsidRPr="003B0C3E">
        <w:rPr>
          <w:lang w:val="en-US"/>
        </w:rPr>
        <w:t xml:space="preserve">at the school indicated. </w:t>
      </w:r>
    </w:p>
    <w:p w14:paraId="33DB9CD3" w14:textId="77777777" w:rsidR="00722291" w:rsidRPr="003B0C3E" w:rsidRDefault="00722291" w:rsidP="00722291">
      <w:pPr>
        <w:rPr>
          <w:lang w:val="en-US"/>
        </w:rPr>
      </w:pPr>
      <w:r w:rsidRPr="003B0C3E">
        <w:rPr>
          <w:b/>
          <w:bCs/>
          <w:lang w:val="en-US"/>
        </w:rPr>
        <w:t xml:space="preserve">4.2.3. Reasonable accommodation under the Non-Discrimination Act </w:t>
      </w:r>
    </w:p>
    <w:p w14:paraId="20BE684A" w14:textId="77777777" w:rsidR="009221F2" w:rsidRPr="009221F2" w:rsidRDefault="00722291" w:rsidP="009221F2">
      <w:pPr>
        <w:rPr>
          <w:lang w:val="en-US"/>
        </w:rPr>
      </w:pPr>
      <w:r w:rsidRPr="003B0C3E">
        <w:rPr>
          <w:lang w:val="en-US"/>
        </w:rPr>
        <w:t>According to section 15 of the Non-Discrimination Act, education provider must</w:t>
      </w:r>
      <w:r w:rsidR="00980CB7">
        <w:rPr>
          <w:lang w:val="en-US"/>
        </w:rPr>
        <w:t xml:space="preserve"> make </w:t>
      </w:r>
      <w:r w:rsidRPr="003B0C3E">
        <w:rPr>
          <w:lang w:val="en-US"/>
        </w:rPr>
        <w:t xml:space="preserve">appropriate and reasonable accommodations necessary in the given </w:t>
      </w:r>
      <w:r w:rsidR="00980CB7">
        <w:rPr>
          <w:lang w:val="en-US"/>
        </w:rPr>
        <w:t>situations</w:t>
      </w:r>
      <w:r w:rsidRPr="003B0C3E">
        <w:rPr>
          <w:lang w:val="en-US"/>
        </w:rPr>
        <w:t xml:space="preserve">, </w:t>
      </w:r>
      <w:r w:rsidR="00980CB7" w:rsidRPr="003B0C3E">
        <w:rPr>
          <w:lang w:val="en-US"/>
        </w:rPr>
        <w:t>to</w:t>
      </w:r>
      <w:r w:rsidRPr="003B0C3E">
        <w:rPr>
          <w:lang w:val="en-US"/>
        </w:rPr>
        <w:t xml:space="preserve"> </w:t>
      </w:r>
      <w:r w:rsidR="00980CB7">
        <w:rPr>
          <w:lang w:val="en-US"/>
        </w:rPr>
        <w:t>a</w:t>
      </w:r>
      <w:r w:rsidRPr="003B0C3E">
        <w:rPr>
          <w:lang w:val="en-US"/>
        </w:rPr>
        <w:t xml:space="preserve"> person with a disability can receive education on an equal basis with others. For a pupil with a disability who is studying in another school in accordance with section 28 of the Basic Education Act, </w:t>
      </w:r>
      <w:proofErr w:type="gramStart"/>
      <w:r w:rsidRPr="003B0C3E">
        <w:rPr>
          <w:lang w:val="en-US"/>
        </w:rPr>
        <w:t>than</w:t>
      </w:r>
      <w:proofErr w:type="gramEnd"/>
      <w:r w:rsidRPr="003B0C3E">
        <w:rPr>
          <w:lang w:val="en-US"/>
        </w:rPr>
        <w:t xml:space="preserve"> in a school designated by the municipality, a school transport benefit can be granted as a reasonable accommodation in accordance with the Non-Discrimination Act, if the is justified. </w:t>
      </w:r>
      <w:r w:rsidR="009221F2" w:rsidRPr="009221F2">
        <w:rPr>
          <w:lang w:val="en"/>
        </w:rPr>
        <w:t>The guardian must submit a statement as an attachment to the application.</w:t>
      </w:r>
    </w:p>
    <w:p w14:paraId="303DEB70" w14:textId="43B3A6AA" w:rsidR="00055D7A" w:rsidRPr="00980CB7" w:rsidRDefault="00055D7A" w:rsidP="00722291">
      <w:pPr>
        <w:rPr>
          <w:lang w:val="en-US"/>
        </w:rPr>
      </w:pPr>
    </w:p>
    <w:sectPr w:rsidR="00055D7A" w:rsidRPr="00980CB7" w:rsidSect="00BE75C1">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9DD3" w14:textId="77777777" w:rsidR="004B6AEE" w:rsidRDefault="004B6AEE" w:rsidP="004C52DB">
      <w:r>
        <w:separator/>
      </w:r>
    </w:p>
  </w:endnote>
  <w:endnote w:type="continuationSeparator" w:id="0">
    <w:p w14:paraId="6E632693" w14:textId="77777777" w:rsidR="004B6AEE" w:rsidRDefault="004B6AEE"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34C1" w14:textId="77777777" w:rsidR="004B6AEE" w:rsidRDefault="004B6AEE" w:rsidP="004C52DB">
      <w:r>
        <w:separator/>
      </w:r>
    </w:p>
  </w:footnote>
  <w:footnote w:type="continuationSeparator" w:id="0">
    <w:p w14:paraId="23C91A62" w14:textId="77777777" w:rsidR="004B6AEE" w:rsidRDefault="004B6AEE" w:rsidP="004C5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71027"/>
    <w:multiLevelType w:val="multilevel"/>
    <w:tmpl w:val="F24A9EB2"/>
    <w:lvl w:ilvl="0">
      <w:start w:val="1"/>
      <w:numFmt w:val="none"/>
      <w:pStyle w:val="Otsikko1"/>
      <w:suff w:val="nothing"/>
      <w:lvlText w:val="%1"/>
      <w:lvlJc w:val="left"/>
      <w:pPr>
        <w:ind w:left="0" w:firstLine="0"/>
      </w:pPr>
      <w:rPr>
        <w:rFonts w:hint="default"/>
      </w:rPr>
    </w:lvl>
    <w:lvl w:ilvl="1">
      <w:start w:val="1"/>
      <w:numFmt w:val="none"/>
      <w:pStyle w:val="Otsikko2"/>
      <w:suff w:val="nothing"/>
      <w:lvlText w:val="%1"/>
      <w:lvlJc w:val="left"/>
      <w:pPr>
        <w:ind w:left="0" w:firstLine="0"/>
      </w:pPr>
      <w:rPr>
        <w:rFonts w:hint="default"/>
      </w:rPr>
    </w:lvl>
    <w:lvl w:ilvl="2">
      <w:start w:val="1"/>
      <w:numFmt w:val="none"/>
      <w:pStyle w:val="Otsikko3"/>
      <w:suff w:val="nothing"/>
      <w:lvlText w:val="%1"/>
      <w:lvlJc w:val="left"/>
      <w:pPr>
        <w:ind w:left="0" w:firstLine="0"/>
      </w:pPr>
      <w:rPr>
        <w:rFonts w:hint="default"/>
      </w:rPr>
    </w:lvl>
    <w:lvl w:ilvl="3">
      <w:start w:val="1"/>
      <w:numFmt w:val="none"/>
      <w:pStyle w:val="Otsikko4"/>
      <w:suff w:val="nothing"/>
      <w:lvlText w:val="%1"/>
      <w:lvlJc w:val="left"/>
      <w:pPr>
        <w:ind w:left="0" w:firstLine="0"/>
      </w:pPr>
      <w:rPr>
        <w:rFonts w:hint="default"/>
      </w:rPr>
    </w:lvl>
    <w:lvl w:ilvl="4">
      <w:start w:val="1"/>
      <w:numFmt w:val="none"/>
      <w:pStyle w:val="Otsikko5"/>
      <w:suff w:val="nothing"/>
      <w:lvlText w:val="%1"/>
      <w:lvlJc w:val="left"/>
      <w:pPr>
        <w:ind w:left="0" w:firstLine="0"/>
      </w:pPr>
      <w:rPr>
        <w:rFonts w:hint="default"/>
      </w:rPr>
    </w:lvl>
    <w:lvl w:ilvl="5">
      <w:start w:val="1"/>
      <w:numFmt w:val="none"/>
      <w:pStyle w:val="Otsikko6"/>
      <w:suff w:val="nothing"/>
      <w:lvlText w:val="%1"/>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1"/>
      <w:lvlJc w:val="left"/>
      <w:pPr>
        <w:ind w:left="0" w:firstLine="0"/>
      </w:pPr>
      <w:rPr>
        <w:rFonts w:hint="default"/>
      </w:rPr>
    </w:lvl>
    <w:lvl w:ilvl="8">
      <w:start w:val="1"/>
      <w:numFmt w:val="none"/>
      <w:pStyle w:val="Otsikko9"/>
      <w:suff w:val="nothing"/>
      <w:lvlText w:val=""/>
      <w:lvlJc w:val="left"/>
      <w:pPr>
        <w:ind w:left="0" w:firstLine="0"/>
      </w:pPr>
      <w:rPr>
        <w:rFonts w:hint="default"/>
      </w:rPr>
    </w:lvl>
  </w:abstractNum>
  <w:abstractNum w:abstractNumId="3" w15:restartNumberingAfterBreak="0">
    <w:nsid w:val="2A361372"/>
    <w:multiLevelType w:val="multilevel"/>
    <w:tmpl w:val="45961454"/>
    <w:styleLink w:val="Luettelomerkit"/>
    <w:lvl w:ilvl="0">
      <w:start w:val="1"/>
      <w:numFmt w:val="bullet"/>
      <w:pStyle w:val="Merkittyluettelo"/>
      <w:lvlText w:val=""/>
      <w:lvlJc w:val="left"/>
      <w:pPr>
        <w:ind w:left="1664" w:hanging="360"/>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2FA47B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3B3BD9"/>
    <w:multiLevelType w:val="multilevel"/>
    <w:tmpl w:val="69FEC06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5A5A68A4"/>
    <w:multiLevelType w:val="multilevel"/>
    <w:tmpl w:val="CDE2D10C"/>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num w:numId="1" w16cid:durableId="1265962165">
    <w:abstractNumId w:val="1"/>
  </w:num>
  <w:num w:numId="2" w16cid:durableId="726953645">
    <w:abstractNumId w:val="0"/>
  </w:num>
  <w:num w:numId="3" w16cid:durableId="797259578">
    <w:abstractNumId w:val="3"/>
  </w:num>
  <w:num w:numId="4" w16cid:durableId="922030692">
    <w:abstractNumId w:val="6"/>
  </w:num>
  <w:num w:numId="5" w16cid:durableId="792021963">
    <w:abstractNumId w:val="5"/>
  </w:num>
  <w:num w:numId="6" w16cid:durableId="92213776">
    <w:abstractNumId w:val="3"/>
  </w:num>
  <w:num w:numId="7" w16cid:durableId="485558659">
    <w:abstractNumId w:val="6"/>
  </w:num>
  <w:num w:numId="8" w16cid:durableId="162017617">
    <w:abstractNumId w:val="3"/>
  </w:num>
  <w:num w:numId="9" w16cid:durableId="470829562">
    <w:abstractNumId w:val="6"/>
  </w:num>
  <w:num w:numId="10" w16cid:durableId="334112092">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1" w16cid:durableId="1501197135">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2" w16cid:durableId="784620991">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3" w16cid:durableId="1933972743">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4" w16cid:durableId="1439984202">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5" w16cid:durableId="1478573945">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6" w16cid:durableId="1597443085">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7" w16cid:durableId="225991607">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8" w16cid:durableId="235166293">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9" w16cid:durableId="2079597888">
    <w:abstractNumId w:val="7"/>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20" w16cid:durableId="1485853638">
    <w:abstractNumId w:val="3"/>
  </w:num>
  <w:num w:numId="21" w16cid:durableId="1815413888">
    <w:abstractNumId w:val="6"/>
  </w:num>
  <w:num w:numId="22" w16cid:durableId="1582987491">
    <w:abstractNumId w:val="2"/>
  </w:num>
  <w:num w:numId="23" w16cid:durableId="139082669">
    <w:abstractNumId w:val="2"/>
  </w:num>
  <w:num w:numId="24" w16cid:durableId="444423030">
    <w:abstractNumId w:val="2"/>
  </w:num>
  <w:num w:numId="25" w16cid:durableId="82186575">
    <w:abstractNumId w:val="2"/>
  </w:num>
  <w:num w:numId="26" w16cid:durableId="639264906">
    <w:abstractNumId w:val="2"/>
  </w:num>
  <w:num w:numId="27" w16cid:durableId="1611354351">
    <w:abstractNumId w:val="2"/>
  </w:num>
  <w:num w:numId="28" w16cid:durableId="830215015">
    <w:abstractNumId w:val="2"/>
  </w:num>
  <w:num w:numId="29" w16cid:durableId="1758860842">
    <w:abstractNumId w:val="2"/>
  </w:num>
  <w:num w:numId="30" w16cid:durableId="127669946">
    <w:abstractNumId w:val="2"/>
  </w:num>
  <w:num w:numId="31" w16cid:durableId="232812502">
    <w:abstractNumId w:val="2"/>
  </w:num>
  <w:num w:numId="32" w16cid:durableId="144395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91"/>
    <w:rsid w:val="000141B3"/>
    <w:rsid w:val="00051EE7"/>
    <w:rsid w:val="00055D7A"/>
    <w:rsid w:val="000566F7"/>
    <w:rsid w:val="000B5548"/>
    <w:rsid w:val="000D30F7"/>
    <w:rsid w:val="000F14BC"/>
    <w:rsid w:val="00191A2E"/>
    <w:rsid w:val="0019381F"/>
    <w:rsid w:val="001C0A29"/>
    <w:rsid w:val="001D244E"/>
    <w:rsid w:val="001E2A82"/>
    <w:rsid w:val="002200D7"/>
    <w:rsid w:val="00237B55"/>
    <w:rsid w:val="00275C4B"/>
    <w:rsid w:val="0029286E"/>
    <w:rsid w:val="002C3D95"/>
    <w:rsid w:val="002D0E52"/>
    <w:rsid w:val="00315FFA"/>
    <w:rsid w:val="00355EFE"/>
    <w:rsid w:val="003B0C3E"/>
    <w:rsid w:val="003B1865"/>
    <w:rsid w:val="003C29DD"/>
    <w:rsid w:val="003F7E40"/>
    <w:rsid w:val="004760EC"/>
    <w:rsid w:val="004834BD"/>
    <w:rsid w:val="004B6AEE"/>
    <w:rsid w:val="004C52DB"/>
    <w:rsid w:val="00500E5F"/>
    <w:rsid w:val="0050159F"/>
    <w:rsid w:val="00505F9B"/>
    <w:rsid w:val="00563E2D"/>
    <w:rsid w:val="005874EB"/>
    <w:rsid w:val="00594D15"/>
    <w:rsid w:val="005A7E3A"/>
    <w:rsid w:val="005E3ACC"/>
    <w:rsid w:val="006033C8"/>
    <w:rsid w:val="00607FC2"/>
    <w:rsid w:val="00630992"/>
    <w:rsid w:val="0063452F"/>
    <w:rsid w:val="00637551"/>
    <w:rsid w:val="006925CC"/>
    <w:rsid w:val="006930F5"/>
    <w:rsid w:val="006934F5"/>
    <w:rsid w:val="006A6F94"/>
    <w:rsid w:val="006E21DC"/>
    <w:rsid w:val="006E3975"/>
    <w:rsid w:val="006E705D"/>
    <w:rsid w:val="006F4796"/>
    <w:rsid w:val="00722291"/>
    <w:rsid w:val="007505FB"/>
    <w:rsid w:val="00757809"/>
    <w:rsid w:val="00801A3B"/>
    <w:rsid w:val="00802362"/>
    <w:rsid w:val="00810BB5"/>
    <w:rsid w:val="008318DA"/>
    <w:rsid w:val="00853AD5"/>
    <w:rsid w:val="00872628"/>
    <w:rsid w:val="008E17F8"/>
    <w:rsid w:val="008F11CB"/>
    <w:rsid w:val="00902800"/>
    <w:rsid w:val="009221F2"/>
    <w:rsid w:val="009462A6"/>
    <w:rsid w:val="00964FEC"/>
    <w:rsid w:val="00980CB7"/>
    <w:rsid w:val="009822ED"/>
    <w:rsid w:val="009C01C9"/>
    <w:rsid w:val="009D3FB7"/>
    <w:rsid w:val="009D70FF"/>
    <w:rsid w:val="00A151EF"/>
    <w:rsid w:val="00A35027"/>
    <w:rsid w:val="00A505CA"/>
    <w:rsid w:val="00A621E0"/>
    <w:rsid w:val="00A658BD"/>
    <w:rsid w:val="00A77D97"/>
    <w:rsid w:val="00A77DCB"/>
    <w:rsid w:val="00AA34CE"/>
    <w:rsid w:val="00AB2BDE"/>
    <w:rsid w:val="00AB6BC1"/>
    <w:rsid w:val="00AC5D46"/>
    <w:rsid w:val="00AD5D0F"/>
    <w:rsid w:val="00AE7A32"/>
    <w:rsid w:val="00AF0BF0"/>
    <w:rsid w:val="00B16E74"/>
    <w:rsid w:val="00B32B9F"/>
    <w:rsid w:val="00B57E32"/>
    <w:rsid w:val="00BA649D"/>
    <w:rsid w:val="00BC5908"/>
    <w:rsid w:val="00BE75C1"/>
    <w:rsid w:val="00C4683A"/>
    <w:rsid w:val="00C85623"/>
    <w:rsid w:val="00CE556A"/>
    <w:rsid w:val="00D03E4F"/>
    <w:rsid w:val="00D101FE"/>
    <w:rsid w:val="00D87073"/>
    <w:rsid w:val="00D922A2"/>
    <w:rsid w:val="00DB1778"/>
    <w:rsid w:val="00E37D4C"/>
    <w:rsid w:val="00E5604C"/>
    <w:rsid w:val="00E621C9"/>
    <w:rsid w:val="00EA265D"/>
    <w:rsid w:val="00EB7BB2"/>
    <w:rsid w:val="00EE2BBF"/>
    <w:rsid w:val="00EF0F8C"/>
    <w:rsid w:val="00F2510B"/>
    <w:rsid w:val="00FC3D97"/>
    <w:rsid w:val="00FC62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E434"/>
  <w15:chartTrackingRefBased/>
  <w15:docId w15:val="{3E6004BD-E3E9-4312-AF58-6C4A3F3D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37551"/>
    <w:pPr>
      <w:spacing w:after="220" w:line="288" w:lineRule="auto"/>
    </w:pPr>
  </w:style>
  <w:style w:type="paragraph" w:styleId="Otsikko1">
    <w:name w:val="heading 1"/>
    <w:aliases w:val="_Pääotsikko"/>
    <w:basedOn w:val="Leipteksti"/>
    <w:next w:val="Leipteksti"/>
    <w:link w:val="Otsikko1Char"/>
    <w:uiPriority w:val="9"/>
    <w:qFormat/>
    <w:rsid w:val="004760EC"/>
    <w:pPr>
      <w:numPr>
        <w:numId w:val="31"/>
      </w:numPr>
      <w:outlineLvl w:val="0"/>
    </w:pPr>
    <w:rPr>
      <w:b/>
      <w:sz w:val="32"/>
    </w:rPr>
  </w:style>
  <w:style w:type="paragraph" w:styleId="Otsikko2">
    <w:name w:val="heading 2"/>
    <w:aliases w:val="_1 Otsikko_numeroimaton"/>
    <w:basedOn w:val="Leipteksti"/>
    <w:next w:val="Leipteksti"/>
    <w:link w:val="Otsikko2Char"/>
    <w:uiPriority w:val="9"/>
    <w:qFormat/>
    <w:rsid w:val="004760EC"/>
    <w:pPr>
      <w:numPr>
        <w:ilvl w:val="1"/>
        <w:numId w:val="31"/>
      </w:numPr>
      <w:outlineLvl w:val="1"/>
    </w:pPr>
    <w:rPr>
      <w:b/>
      <w:sz w:val="28"/>
    </w:rPr>
  </w:style>
  <w:style w:type="paragraph" w:styleId="Otsikko3">
    <w:name w:val="heading 3"/>
    <w:aliases w:val="_1.1 Otsikko_numeroimaton"/>
    <w:basedOn w:val="Normaali"/>
    <w:next w:val="Leipteksti"/>
    <w:link w:val="Otsikko3Char"/>
    <w:uiPriority w:val="9"/>
    <w:qFormat/>
    <w:rsid w:val="004760EC"/>
    <w:pPr>
      <w:keepNext/>
      <w:keepLines/>
      <w:numPr>
        <w:ilvl w:val="2"/>
        <w:numId w:val="31"/>
      </w:numPr>
      <w:outlineLvl w:val="2"/>
    </w:pPr>
    <w:rPr>
      <w:rFonts w:ascii="Arial" w:eastAsiaTheme="majorEastAsia" w:hAnsi="Arial" w:cstheme="majorBidi"/>
      <w:b/>
      <w:bCs/>
      <w:sz w:val="24"/>
      <w:szCs w:val="20"/>
    </w:rPr>
  </w:style>
  <w:style w:type="paragraph" w:styleId="Otsikko4">
    <w:name w:val="heading 4"/>
    <w:aliases w:val="_1.1.1 Otsikko_numeroimaton"/>
    <w:basedOn w:val="Normaali"/>
    <w:next w:val="Leipteksti"/>
    <w:link w:val="Otsikko4Char"/>
    <w:uiPriority w:val="9"/>
    <w:qFormat/>
    <w:rsid w:val="004760EC"/>
    <w:pPr>
      <w:keepNext/>
      <w:keepLines/>
      <w:numPr>
        <w:ilvl w:val="3"/>
        <w:numId w:val="31"/>
      </w:numPr>
      <w:outlineLvl w:val="3"/>
    </w:pPr>
    <w:rPr>
      <w:rFonts w:ascii="Arial" w:eastAsiaTheme="majorEastAsia" w:hAnsi="Arial" w:cstheme="majorBidi"/>
      <w:b/>
      <w:bCs/>
      <w:iCs/>
      <w:szCs w:val="20"/>
    </w:rPr>
  </w:style>
  <w:style w:type="paragraph" w:styleId="Otsikko5">
    <w:name w:val="heading 5"/>
    <w:aliases w:val="_1.1.1.1. Otsikko_numeroimaton"/>
    <w:basedOn w:val="Normaali"/>
    <w:next w:val="Leipteksti"/>
    <w:link w:val="Otsikko5Char"/>
    <w:uiPriority w:val="9"/>
    <w:qFormat/>
    <w:rsid w:val="004760EC"/>
    <w:pPr>
      <w:keepNext/>
      <w:keepLines/>
      <w:numPr>
        <w:ilvl w:val="4"/>
        <w:numId w:val="31"/>
      </w:numPr>
      <w:outlineLvl w:val="4"/>
    </w:pPr>
    <w:rPr>
      <w:rFonts w:ascii="Arial" w:eastAsiaTheme="majorEastAsia" w:hAnsi="Arial" w:cstheme="majorHAnsi"/>
      <w:szCs w:val="20"/>
    </w:rPr>
  </w:style>
  <w:style w:type="paragraph" w:styleId="Otsikko6">
    <w:name w:val="heading 6"/>
    <w:aliases w:val="_1.1.1.1.1 Otsikko_numeroimaton_Otsikko"/>
    <w:basedOn w:val="Normaali"/>
    <w:next w:val="Leipteksti"/>
    <w:link w:val="Otsikko6Char"/>
    <w:uiPriority w:val="9"/>
    <w:qFormat/>
    <w:rsid w:val="004760EC"/>
    <w:pPr>
      <w:keepNext/>
      <w:keepLines/>
      <w:numPr>
        <w:ilvl w:val="5"/>
        <w:numId w:val="31"/>
      </w:numPr>
      <w:outlineLvl w:val="5"/>
    </w:pPr>
    <w:rPr>
      <w:rFonts w:ascii="Arial" w:eastAsiaTheme="majorEastAsia" w:hAnsi="Arial" w:cstheme="majorBidi"/>
      <w:iCs/>
      <w:szCs w:val="20"/>
    </w:rPr>
  </w:style>
  <w:style w:type="paragraph" w:styleId="Otsikko7">
    <w:name w:val="heading 7"/>
    <w:basedOn w:val="Normaali"/>
    <w:next w:val="Leipteksti"/>
    <w:link w:val="Otsikko7Char"/>
    <w:uiPriority w:val="9"/>
    <w:semiHidden/>
    <w:rsid w:val="004760EC"/>
    <w:pPr>
      <w:keepNext/>
      <w:keepLines/>
      <w:numPr>
        <w:ilvl w:val="6"/>
        <w:numId w:val="31"/>
      </w:numPr>
      <w:ind w:right="2608"/>
      <w:outlineLvl w:val="6"/>
    </w:pPr>
    <w:rPr>
      <w:rFonts w:ascii="Arial" w:eastAsiaTheme="majorEastAsia" w:hAnsi="Arial" w:cstheme="majorBidi"/>
      <w:iCs/>
      <w:szCs w:val="20"/>
    </w:rPr>
  </w:style>
  <w:style w:type="paragraph" w:styleId="Otsikko8">
    <w:name w:val="heading 8"/>
    <w:basedOn w:val="Normaali"/>
    <w:next w:val="Leipteksti"/>
    <w:link w:val="Otsikko8Char"/>
    <w:uiPriority w:val="9"/>
    <w:semiHidden/>
    <w:rsid w:val="004760EC"/>
    <w:pPr>
      <w:keepNext/>
      <w:keepLines/>
      <w:numPr>
        <w:ilvl w:val="7"/>
        <w:numId w:val="31"/>
      </w:numPr>
      <w:outlineLvl w:val="7"/>
    </w:pPr>
    <w:rPr>
      <w:rFonts w:ascii="Arial" w:eastAsiaTheme="majorEastAsia" w:hAnsi="Arial" w:cstheme="majorBidi"/>
      <w:szCs w:val="20"/>
    </w:rPr>
  </w:style>
  <w:style w:type="paragraph" w:styleId="Otsikko9">
    <w:name w:val="heading 9"/>
    <w:basedOn w:val="Normaali"/>
    <w:next w:val="Leipteksti"/>
    <w:link w:val="Otsikko9Char"/>
    <w:uiPriority w:val="9"/>
    <w:semiHidden/>
    <w:rsid w:val="004760EC"/>
    <w:pPr>
      <w:keepNext/>
      <w:keepLines/>
      <w:numPr>
        <w:ilvl w:val="8"/>
        <w:numId w:val="31"/>
      </w:numPr>
      <w:outlineLvl w:val="8"/>
    </w:pPr>
    <w:rPr>
      <w:rFonts w:ascii="Arial" w:eastAsiaTheme="majorEastAsia" w:hAnsi="Arial"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BE75C1"/>
    <w:pPr>
      <w:ind w:left="1304"/>
    </w:pPr>
  </w:style>
  <w:style w:type="character" w:customStyle="1" w:styleId="LeiptekstiChar">
    <w:name w:val="Leipäteksti Char"/>
    <w:basedOn w:val="Kappaleenoletusfontti"/>
    <w:link w:val="Leipteksti"/>
    <w:uiPriority w:val="1"/>
    <w:rsid w:val="00BE75C1"/>
  </w:style>
  <w:style w:type="paragraph" w:styleId="Eivli">
    <w:name w:val="No Spacing"/>
    <w:uiPriority w:val="2"/>
    <w:qFormat/>
    <w:rsid w:val="00BE75C1"/>
    <w:pPr>
      <w:spacing w:line="288" w:lineRule="auto"/>
      <w:ind w:left="1304"/>
    </w:pPr>
  </w:style>
  <w:style w:type="character" w:customStyle="1" w:styleId="Otsikko1Char">
    <w:name w:val="Otsikko 1 Char"/>
    <w:aliases w:val="_Pääotsikko Char"/>
    <w:basedOn w:val="Kappaleenoletusfontti"/>
    <w:link w:val="Otsikko1"/>
    <w:uiPriority w:val="9"/>
    <w:rsid w:val="004760EC"/>
    <w:rPr>
      <w:b/>
      <w:sz w:val="32"/>
    </w:rPr>
  </w:style>
  <w:style w:type="character" w:customStyle="1" w:styleId="Otsikko2Char">
    <w:name w:val="Otsikko 2 Char"/>
    <w:aliases w:val="_1 Otsikko_numeroimaton Char"/>
    <w:basedOn w:val="Kappaleenoletusfontti"/>
    <w:link w:val="Otsikko2"/>
    <w:uiPriority w:val="9"/>
    <w:rsid w:val="004760EC"/>
    <w:rPr>
      <w:b/>
      <w:sz w:val="28"/>
    </w:rPr>
  </w:style>
  <w:style w:type="character" w:customStyle="1" w:styleId="Otsikko3Char">
    <w:name w:val="Otsikko 3 Char"/>
    <w:aliases w:val="_1.1 Otsikko_numeroimaton Char"/>
    <w:basedOn w:val="Kappaleenoletusfontti"/>
    <w:link w:val="Otsikko3"/>
    <w:uiPriority w:val="9"/>
    <w:rsid w:val="004760EC"/>
    <w:rPr>
      <w:rFonts w:ascii="Arial" w:eastAsiaTheme="majorEastAsia" w:hAnsi="Arial" w:cstheme="majorBidi"/>
      <w:b/>
      <w:bCs/>
      <w:sz w:val="24"/>
      <w:szCs w:val="20"/>
    </w:rPr>
  </w:style>
  <w:style w:type="character" w:customStyle="1" w:styleId="Otsikko4Char">
    <w:name w:val="Otsikko 4 Char"/>
    <w:aliases w:val="_1.1.1 Otsikko_numeroimaton Char"/>
    <w:basedOn w:val="Kappaleenoletusfontti"/>
    <w:link w:val="Otsikko4"/>
    <w:uiPriority w:val="9"/>
    <w:rsid w:val="004760EC"/>
    <w:rPr>
      <w:rFonts w:ascii="Arial" w:eastAsiaTheme="majorEastAsia" w:hAnsi="Arial" w:cstheme="majorBidi"/>
      <w:b/>
      <w:bCs/>
      <w:iCs/>
      <w:szCs w:val="20"/>
    </w:rPr>
  </w:style>
  <w:style w:type="character" w:customStyle="1" w:styleId="Otsikko5Char">
    <w:name w:val="Otsikko 5 Char"/>
    <w:aliases w:val="_1.1.1.1. Otsikko_numeroimaton Char"/>
    <w:basedOn w:val="Kappaleenoletusfontti"/>
    <w:link w:val="Otsikko5"/>
    <w:uiPriority w:val="9"/>
    <w:rsid w:val="004760EC"/>
    <w:rPr>
      <w:rFonts w:ascii="Arial" w:eastAsiaTheme="majorEastAsia" w:hAnsi="Arial" w:cstheme="majorHAnsi"/>
      <w:szCs w:val="20"/>
    </w:rPr>
  </w:style>
  <w:style w:type="character" w:customStyle="1" w:styleId="Otsikko6Char">
    <w:name w:val="Otsikko 6 Char"/>
    <w:aliases w:val="_1.1.1.1.1 Otsikko_numeroimaton_Otsikko Char"/>
    <w:basedOn w:val="Kappaleenoletusfontti"/>
    <w:link w:val="Otsikko6"/>
    <w:uiPriority w:val="9"/>
    <w:rsid w:val="004760EC"/>
    <w:rPr>
      <w:rFonts w:ascii="Arial" w:eastAsiaTheme="majorEastAsia" w:hAnsi="Arial" w:cstheme="majorBidi"/>
      <w:iCs/>
      <w:szCs w:val="20"/>
    </w:rPr>
  </w:style>
  <w:style w:type="character" w:customStyle="1" w:styleId="Otsikko7Char">
    <w:name w:val="Otsikko 7 Char"/>
    <w:basedOn w:val="Kappaleenoletusfontti"/>
    <w:link w:val="Otsikko7"/>
    <w:uiPriority w:val="9"/>
    <w:semiHidden/>
    <w:rsid w:val="004760EC"/>
    <w:rPr>
      <w:rFonts w:ascii="Arial" w:eastAsiaTheme="majorEastAsia" w:hAnsi="Arial" w:cstheme="majorBidi"/>
      <w:iCs/>
      <w:szCs w:val="20"/>
    </w:rPr>
  </w:style>
  <w:style w:type="character" w:customStyle="1" w:styleId="Otsikko8Char">
    <w:name w:val="Otsikko 8 Char"/>
    <w:basedOn w:val="Kappaleenoletusfontti"/>
    <w:link w:val="Otsikko8"/>
    <w:uiPriority w:val="9"/>
    <w:semiHidden/>
    <w:rsid w:val="004760EC"/>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4760EC"/>
    <w:rPr>
      <w:rFonts w:ascii="Arial" w:eastAsiaTheme="majorEastAsia" w:hAnsi="Arial" w:cstheme="majorBidi"/>
      <w:iCs/>
      <w:szCs w:val="20"/>
    </w:rPr>
  </w:style>
  <w:style w:type="paragraph" w:styleId="Otsikko">
    <w:name w:val="Title"/>
    <w:basedOn w:val="Normaali"/>
    <w:next w:val="Leipteksti"/>
    <w:link w:val="OtsikkoChar"/>
    <w:uiPriority w:val="10"/>
    <w:semiHidden/>
    <w:qFormat/>
    <w:rsid w:val="005874EB"/>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semiHidden/>
    <w:rsid w:val="00055D7A"/>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760EC"/>
    <w:pPr>
      <w:spacing w:before="200"/>
    </w:pPr>
    <w:rPr>
      <w:noProof/>
      <w:sz w:val="20"/>
    </w:rPr>
  </w:style>
  <w:style w:type="character" w:customStyle="1" w:styleId="AlatunnisteChar">
    <w:name w:val="Alatunniste Char"/>
    <w:basedOn w:val="Kappaleenoletusfontti"/>
    <w:link w:val="Alatunniste"/>
    <w:uiPriority w:val="99"/>
    <w:rsid w:val="004760EC"/>
    <w:rPr>
      <w:noProof/>
      <w:sz w:val="20"/>
    </w:rPr>
  </w:style>
  <w:style w:type="paragraph" w:styleId="Yltunniste">
    <w:name w:val="header"/>
    <w:basedOn w:val="Normaali"/>
    <w:link w:val="YltunnisteChar"/>
    <w:uiPriority w:val="99"/>
    <w:rsid w:val="004760EC"/>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4760EC"/>
  </w:style>
  <w:style w:type="paragraph" w:styleId="Sisllysluettelonotsikko">
    <w:name w:val="TOC Heading"/>
    <w:basedOn w:val="Otsikko1"/>
    <w:next w:val="Normaali"/>
    <w:uiPriority w:val="39"/>
    <w:rsid w:val="004760EC"/>
    <w:pPr>
      <w:spacing w:before="480" w:after="0"/>
      <w:outlineLvl w:val="9"/>
    </w:pPr>
  </w:style>
  <w:style w:type="paragraph" w:styleId="Sisluet1">
    <w:name w:val="toc 1"/>
    <w:basedOn w:val="Normaali"/>
    <w:next w:val="Normaali"/>
    <w:autoRedefine/>
    <w:uiPriority w:val="39"/>
    <w:rsid w:val="004760EC"/>
    <w:pPr>
      <w:spacing w:after="100"/>
      <w:ind w:left="851" w:hanging="851"/>
    </w:pPr>
  </w:style>
  <w:style w:type="paragraph" w:styleId="Sisluet2">
    <w:name w:val="toc 2"/>
    <w:basedOn w:val="Normaali"/>
    <w:next w:val="Normaali"/>
    <w:autoRedefine/>
    <w:uiPriority w:val="39"/>
    <w:rsid w:val="004760EC"/>
    <w:pPr>
      <w:spacing w:after="100"/>
      <w:ind w:left="1418" w:hanging="851"/>
    </w:pPr>
  </w:style>
  <w:style w:type="paragraph" w:styleId="Sisluet3">
    <w:name w:val="toc 3"/>
    <w:basedOn w:val="Normaali"/>
    <w:next w:val="Normaali"/>
    <w:autoRedefine/>
    <w:uiPriority w:val="39"/>
    <w:rsid w:val="004760EC"/>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BE75C1"/>
    <w:pPr>
      <w:numPr>
        <w:numId w:val="21"/>
      </w:numPr>
      <w:ind w:left="1661" w:hanging="357"/>
      <w:contextualSpacing/>
    </w:pPr>
  </w:style>
  <w:style w:type="paragraph" w:styleId="Merkittyluettelo">
    <w:name w:val="List Bullet"/>
    <w:basedOn w:val="Normaali"/>
    <w:uiPriority w:val="99"/>
    <w:qFormat/>
    <w:rsid w:val="00BE75C1"/>
    <w:pPr>
      <w:numPr>
        <w:numId w:val="20"/>
      </w:numPr>
      <w:ind w:left="1661" w:hanging="357"/>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semiHidden/>
    <w:rsid w:val="004C52DB"/>
    <w:rPr>
      <w:color w:val="auto"/>
    </w:rPr>
  </w:style>
  <w:style w:type="paragraph" w:styleId="Alaotsikko">
    <w:name w:val="Subtitle"/>
    <w:basedOn w:val="Normaali"/>
    <w:next w:val="Normaali"/>
    <w:link w:val="AlaotsikkoChar"/>
    <w:uiPriority w:val="11"/>
    <w:semiHidden/>
    <w:unhideWhenUsed/>
    <w:qFormat/>
    <w:rsid w:val="00722291"/>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semiHidden/>
    <w:rsid w:val="0072229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semiHidden/>
    <w:qFormat/>
    <w:rsid w:val="00722291"/>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722291"/>
    <w:rPr>
      <w:i/>
      <w:iCs/>
      <w:color w:val="404040" w:themeColor="text1" w:themeTint="BF"/>
    </w:rPr>
  </w:style>
  <w:style w:type="paragraph" w:styleId="Luettelokappale">
    <w:name w:val="List Paragraph"/>
    <w:basedOn w:val="Normaali"/>
    <w:uiPriority w:val="34"/>
    <w:semiHidden/>
    <w:qFormat/>
    <w:rsid w:val="00722291"/>
    <w:pPr>
      <w:ind w:left="720"/>
      <w:contextualSpacing/>
    </w:pPr>
  </w:style>
  <w:style w:type="character" w:styleId="Voimakaskorostus">
    <w:name w:val="Intense Emphasis"/>
    <w:basedOn w:val="Kappaleenoletusfontti"/>
    <w:uiPriority w:val="21"/>
    <w:semiHidden/>
    <w:qFormat/>
    <w:rsid w:val="00722291"/>
    <w:rPr>
      <w:i/>
      <w:iCs/>
      <w:color w:val="003B8C" w:themeColor="accent1" w:themeShade="BF"/>
    </w:rPr>
  </w:style>
  <w:style w:type="paragraph" w:styleId="Erottuvalainaus">
    <w:name w:val="Intense Quote"/>
    <w:basedOn w:val="Normaali"/>
    <w:next w:val="Normaali"/>
    <w:link w:val="ErottuvalainausChar"/>
    <w:uiPriority w:val="30"/>
    <w:semiHidden/>
    <w:qFormat/>
    <w:rsid w:val="00722291"/>
    <w:pPr>
      <w:pBdr>
        <w:top w:val="single" w:sz="4" w:space="10" w:color="003B8C" w:themeColor="accent1" w:themeShade="BF"/>
        <w:bottom w:val="single" w:sz="4" w:space="10" w:color="003B8C" w:themeColor="accent1" w:themeShade="BF"/>
      </w:pBdr>
      <w:spacing w:before="360" w:after="360"/>
      <w:ind w:left="864" w:right="864"/>
      <w:jc w:val="center"/>
    </w:pPr>
    <w:rPr>
      <w:i/>
      <w:iCs/>
      <w:color w:val="003B8C" w:themeColor="accent1" w:themeShade="BF"/>
    </w:rPr>
  </w:style>
  <w:style w:type="character" w:customStyle="1" w:styleId="ErottuvalainausChar">
    <w:name w:val="Erottuva lainaus Char"/>
    <w:basedOn w:val="Kappaleenoletusfontti"/>
    <w:link w:val="Erottuvalainaus"/>
    <w:uiPriority w:val="30"/>
    <w:semiHidden/>
    <w:rsid w:val="00722291"/>
    <w:rPr>
      <w:i/>
      <w:iCs/>
      <w:color w:val="003B8C" w:themeColor="accent1" w:themeShade="BF"/>
    </w:rPr>
  </w:style>
  <w:style w:type="character" w:styleId="Erottuvaviittaus">
    <w:name w:val="Intense Reference"/>
    <w:basedOn w:val="Kappaleenoletusfontti"/>
    <w:uiPriority w:val="32"/>
    <w:semiHidden/>
    <w:qFormat/>
    <w:rsid w:val="00722291"/>
    <w:rPr>
      <w:b/>
      <w:bCs/>
      <w:smallCaps/>
      <w:color w:val="003B8C" w:themeColor="accent1" w:themeShade="BF"/>
      <w:spacing w:val="5"/>
    </w:rPr>
  </w:style>
  <w:style w:type="paragraph" w:styleId="HTML-esimuotoiltu">
    <w:name w:val="HTML Preformatted"/>
    <w:basedOn w:val="Normaali"/>
    <w:link w:val="HTML-esimuotoiltuChar"/>
    <w:uiPriority w:val="99"/>
    <w:semiHidden/>
    <w:unhideWhenUsed/>
    <w:rsid w:val="00A77DCB"/>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A77DC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631194">
      <w:bodyDiv w:val="1"/>
      <w:marLeft w:val="0"/>
      <w:marRight w:val="0"/>
      <w:marTop w:val="0"/>
      <w:marBottom w:val="0"/>
      <w:divBdr>
        <w:top w:val="none" w:sz="0" w:space="0" w:color="auto"/>
        <w:left w:val="none" w:sz="0" w:space="0" w:color="auto"/>
        <w:bottom w:val="none" w:sz="0" w:space="0" w:color="auto"/>
        <w:right w:val="none" w:sz="0" w:space="0" w:color="auto"/>
      </w:divBdr>
    </w:div>
    <w:div w:id="1719233918">
      <w:bodyDiv w:val="1"/>
      <w:marLeft w:val="0"/>
      <w:marRight w:val="0"/>
      <w:marTop w:val="0"/>
      <w:marBottom w:val="0"/>
      <w:divBdr>
        <w:top w:val="none" w:sz="0" w:space="0" w:color="auto"/>
        <w:left w:val="none" w:sz="0" w:space="0" w:color="auto"/>
        <w:bottom w:val="none" w:sz="0" w:space="0" w:color="auto"/>
        <w:right w:val="none" w:sz="0" w:space="0" w:color="auto"/>
      </w:divBdr>
    </w:div>
    <w:div w:id="1764647285">
      <w:bodyDiv w:val="1"/>
      <w:marLeft w:val="0"/>
      <w:marRight w:val="0"/>
      <w:marTop w:val="0"/>
      <w:marBottom w:val="0"/>
      <w:divBdr>
        <w:top w:val="none" w:sz="0" w:space="0" w:color="auto"/>
        <w:left w:val="none" w:sz="0" w:space="0" w:color="auto"/>
        <w:bottom w:val="none" w:sz="0" w:space="0" w:color="auto"/>
        <w:right w:val="none" w:sz="0" w:space="0" w:color="auto"/>
      </w:divBdr>
    </w:div>
    <w:div w:id="1780023775">
      <w:bodyDiv w:val="1"/>
      <w:marLeft w:val="0"/>
      <w:marRight w:val="0"/>
      <w:marTop w:val="0"/>
      <w:marBottom w:val="0"/>
      <w:divBdr>
        <w:top w:val="none" w:sz="0" w:space="0" w:color="auto"/>
        <w:left w:val="none" w:sz="0" w:space="0" w:color="auto"/>
        <w:bottom w:val="none" w:sz="0" w:space="0" w:color="auto"/>
        <w:right w:val="none" w:sz="0" w:space="0" w:color="auto"/>
      </w:divBdr>
    </w:div>
    <w:div w:id="19031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Espoo2021">
  <a:themeElements>
    <a:clrScheme name="Espoon kaupunki">
      <a:dk1>
        <a:sysClr val="windowText" lastClr="000000"/>
      </a:dk1>
      <a:lt1>
        <a:sysClr val="window" lastClr="FFFFFF"/>
      </a:lt1>
      <a:dk2>
        <a:srgbClr val="012169"/>
      </a:dk2>
      <a:lt2>
        <a:srgbClr val="DFE5EB"/>
      </a:lt2>
      <a:accent1>
        <a:srgbClr val="0050BB"/>
      </a:accent1>
      <a:accent2>
        <a:srgbClr val="FFDC47"/>
      </a:accent2>
      <a:accent3>
        <a:srgbClr val="8AC987"/>
      </a:accent3>
      <a:accent4>
        <a:srgbClr val="FF4F57"/>
      </a:accent4>
      <a:accent5>
        <a:srgbClr val="9D85E5"/>
      </a:accent5>
      <a:accent6>
        <a:srgbClr val="24573C"/>
      </a:accent6>
      <a:hlink>
        <a:srgbClr val="0050BB"/>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77EE7C9984164C97F75E968DAB3582" ma:contentTypeVersion="20" ma:contentTypeDescription="Create a new document." ma:contentTypeScope="" ma:versionID="d04c90aa674d437ec8fbf55670e8a34a">
  <xsd:schema xmlns:xsd="http://www.w3.org/2001/XMLSchema" xmlns:xs="http://www.w3.org/2001/XMLSchema" xmlns:p="http://schemas.microsoft.com/office/2006/metadata/properties" xmlns:ns1="http://schemas.microsoft.com/sharepoint/v3" xmlns:ns2="c6f1227f-584d-46cf-aee4-aaefb9c8fc12" xmlns:ns3="61d72102-2598-4d33-ac79-45e6d12bd3a7" xmlns:ns4="f394dcf1-111c-4b4d-9684-7081a3ddc9d3" targetNamespace="http://schemas.microsoft.com/office/2006/metadata/properties" ma:root="true" ma:fieldsID="e6379e2312e010b53fdc712728e8ab0f" ns1:_="" ns2:_="" ns3:_="" ns4:_="">
    <xsd:import namespace="http://schemas.microsoft.com/sharepoint/v3"/>
    <xsd:import namespace="c6f1227f-584d-46cf-aee4-aaefb9c8fc12"/>
    <xsd:import namespace="61d72102-2598-4d33-ac79-45e6d12bd3a7"/>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1227f-584d-46cf-aee4-aaefb9c8f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72102-2598-4d33-ac79-45e6d12bd3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9657ff-3f3b-4aa1-b799-f4f4376b374c}" ma:internalName="TaxCatchAll" ma:showField="CatchAllData" ma:web="61d72102-2598-4d33-ac79-45e6d12b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94dcf1-111c-4b4d-9684-7081a3ddc9d3" xsi:nil="true"/>
    <lcf76f155ced4ddcb4097134ff3c332f xmlns="c6f1227f-584d-46cf-aee4-aaefb9c8fc1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61d72102-2598-4d33-ac79-45e6d12bd3a7">
      <UserInfo>
        <DisplayName/>
        <AccountId xsi:nil="true"/>
        <AccountType/>
      </UserInfo>
    </SharedWithUsers>
  </documentManagement>
</p:properties>
</file>

<file path=customXml/itemProps1.xml><?xml version="1.0" encoding="utf-8"?>
<ds:datastoreItem xmlns:ds="http://schemas.openxmlformats.org/officeDocument/2006/customXml" ds:itemID="{C8EB5C6F-29C6-4249-A3B6-4A02CF058078}">
  <ds:schemaRefs>
    <ds:schemaRef ds:uri="http://schemas.openxmlformats.org/officeDocument/2006/bibliography"/>
  </ds:schemaRefs>
</ds:datastoreItem>
</file>

<file path=customXml/itemProps2.xml><?xml version="1.0" encoding="utf-8"?>
<ds:datastoreItem xmlns:ds="http://schemas.openxmlformats.org/officeDocument/2006/customXml" ds:itemID="{2BE85642-4D30-4935-B8E5-68FC052D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1227f-584d-46cf-aee4-aaefb9c8fc12"/>
    <ds:schemaRef ds:uri="61d72102-2598-4d33-ac79-45e6d12bd3a7"/>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4CBC0-B320-4E57-8730-48CBA8876CBE}">
  <ds:schemaRefs>
    <ds:schemaRef ds:uri="http://schemas.microsoft.com/sharepoint/v3/contenttype/forms"/>
  </ds:schemaRefs>
</ds:datastoreItem>
</file>

<file path=customXml/itemProps4.xml><?xml version="1.0" encoding="utf-8"?>
<ds:datastoreItem xmlns:ds="http://schemas.openxmlformats.org/officeDocument/2006/customXml" ds:itemID="{99B73CAA-74D6-404E-9D20-090926C1FC02}">
  <ds:schemaRefs>
    <ds:schemaRef ds:uri="http://schemas.microsoft.com/office/2006/metadata/properties"/>
    <ds:schemaRef ds:uri="http://schemas.microsoft.com/office/infopath/2007/PartnerControls"/>
    <ds:schemaRef ds:uri="f394dcf1-111c-4b4d-9684-7081a3ddc9d3"/>
    <ds:schemaRef ds:uri="c6f1227f-584d-46cf-aee4-aaefb9c8fc12"/>
    <ds:schemaRef ds:uri="http://schemas.microsoft.com/sharepoint/v3"/>
    <ds:schemaRef ds:uri="61d72102-2598-4d33-ac79-45e6d12bd3a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9704</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Espoo</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Taattola Minna</dc:creator>
  <cp:keywords/>
  <dc:description/>
  <cp:lastModifiedBy>Krusius Erika</cp:lastModifiedBy>
  <cp:revision>2</cp:revision>
  <dcterms:created xsi:type="dcterms:W3CDTF">2025-12-05T06:45:00Z</dcterms:created>
  <dcterms:modified xsi:type="dcterms:W3CDTF">2025-12-05T06:45:00Z</dcterms:modified>
</cp:coreProperties>
</file>